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1EB8" w:rsidRPr="00651EB8" w:rsidRDefault="00651EB8" w:rsidP="00651EB8">
      <w:pPr>
        <w:spacing w:line="600" w:lineRule="exact"/>
        <w:rPr>
          <w:rFonts w:ascii="黑体" w:eastAsia="黑体" w:hint="eastAsia"/>
          <w:color w:val="000000"/>
          <w:kern w:val="0"/>
          <w:szCs w:val="32"/>
        </w:rPr>
      </w:pPr>
      <w:r w:rsidRPr="00651EB8">
        <w:rPr>
          <w:rFonts w:ascii="黑体" w:eastAsia="黑体" w:hAnsi="华文仿宋" w:hint="eastAsia"/>
          <w:color w:val="000000"/>
          <w:kern w:val="0"/>
          <w:szCs w:val="32"/>
        </w:rPr>
        <w:t>附件</w:t>
      </w:r>
      <w:r w:rsidRPr="00651EB8">
        <w:rPr>
          <w:rFonts w:ascii="黑体" w:eastAsia="黑体" w:hint="eastAsia"/>
          <w:color w:val="000000"/>
          <w:kern w:val="0"/>
          <w:szCs w:val="32"/>
        </w:rPr>
        <w:t>4</w:t>
      </w:r>
    </w:p>
    <w:p w:rsidR="00651EB8" w:rsidRPr="00651EB8" w:rsidRDefault="00651EB8" w:rsidP="00651EB8">
      <w:pPr>
        <w:widowControl/>
        <w:spacing w:before="100" w:beforeAutospacing="1" w:after="100" w:afterAutospacing="1" w:line="400" w:lineRule="exact"/>
        <w:jc w:val="center"/>
        <w:rPr>
          <w:rFonts w:ascii="方正小标宋简体" w:eastAsia="方正小标宋简体" w:hAnsi="黑体" w:hint="eastAsia"/>
          <w:color w:val="000000"/>
          <w:kern w:val="0"/>
          <w:sz w:val="36"/>
          <w:szCs w:val="36"/>
        </w:rPr>
      </w:pPr>
      <w:r w:rsidRPr="00651EB8">
        <w:rPr>
          <w:rFonts w:ascii="方正小标宋简体" w:eastAsia="方正小标宋简体" w:hAnsi="黑体" w:hint="eastAsia"/>
          <w:color w:val="000000"/>
          <w:kern w:val="0"/>
          <w:sz w:val="36"/>
          <w:szCs w:val="36"/>
        </w:rPr>
        <w:t>2021年5月份市报信息采用情况统计</w:t>
      </w:r>
    </w:p>
    <w:p w:rsidR="00651EB8" w:rsidRPr="00651EB8" w:rsidRDefault="00651EB8" w:rsidP="00651EB8">
      <w:pPr>
        <w:numPr>
          <w:ilvl w:val="0"/>
          <w:numId w:val="4"/>
        </w:numPr>
        <w:spacing w:line="600" w:lineRule="exact"/>
        <w:ind w:firstLineChars="200" w:firstLine="640"/>
        <w:jc w:val="left"/>
        <w:rPr>
          <w:rFonts w:hint="eastAsia"/>
          <w:color w:val="000000"/>
          <w:kern w:val="0"/>
          <w:szCs w:val="32"/>
        </w:rPr>
      </w:pPr>
      <w:r w:rsidRPr="00651EB8">
        <w:rPr>
          <w:rFonts w:hint="eastAsia"/>
          <w:color w:val="000000"/>
          <w:kern w:val="0"/>
          <w:szCs w:val="32"/>
        </w:rPr>
        <w:t>5</w:t>
      </w:r>
      <w:r w:rsidRPr="00651EB8">
        <w:rPr>
          <w:rFonts w:hint="eastAsia"/>
          <w:color w:val="000000"/>
          <w:kern w:val="0"/>
          <w:szCs w:val="32"/>
        </w:rPr>
        <w:t>月</w:t>
      </w:r>
      <w:r w:rsidRPr="00651EB8">
        <w:rPr>
          <w:rFonts w:hint="eastAsia"/>
          <w:color w:val="000000"/>
          <w:kern w:val="0"/>
          <w:szCs w:val="32"/>
        </w:rPr>
        <w:t>5</w:t>
      </w:r>
      <w:r w:rsidRPr="00651EB8">
        <w:rPr>
          <w:rFonts w:hint="eastAsia"/>
          <w:color w:val="000000"/>
          <w:kern w:val="0"/>
          <w:szCs w:val="32"/>
        </w:rPr>
        <w:t>日在临潼区代王街道发现石榴古树群落共有百年以上石榴古树</w:t>
      </w:r>
      <w:r w:rsidRPr="00651EB8">
        <w:rPr>
          <w:rFonts w:hint="eastAsia"/>
          <w:color w:val="000000"/>
          <w:kern w:val="0"/>
          <w:szCs w:val="32"/>
        </w:rPr>
        <w:t>52</w:t>
      </w:r>
      <w:r w:rsidRPr="00651EB8">
        <w:rPr>
          <w:rFonts w:hint="eastAsia"/>
          <w:color w:val="000000"/>
          <w:kern w:val="0"/>
          <w:szCs w:val="32"/>
        </w:rPr>
        <w:t>株。</w:t>
      </w:r>
      <w:r w:rsidRPr="00651EB8">
        <w:rPr>
          <w:rFonts w:hint="eastAsia"/>
          <w:color w:val="000000"/>
          <w:kern w:val="0"/>
          <w:szCs w:val="32"/>
        </w:rPr>
        <w:t xml:space="preserve">                        </w:t>
      </w:r>
      <w:r w:rsidRPr="00651EB8">
        <w:rPr>
          <w:rFonts w:hint="eastAsia"/>
          <w:color w:val="000000"/>
          <w:kern w:val="0"/>
          <w:szCs w:val="32"/>
        </w:rPr>
        <w:t>（区农业农村局）</w:t>
      </w:r>
    </w:p>
    <w:p w:rsidR="00651EB8" w:rsidRPr="00651EB8" w:rsidRDefault="00651EB8" w:rsidP="00651EB8">
      <w:pPr>
        <w:spacing w:line="600" w:lineRule="exact"/>
        <w:ind w:leftChars="300" w:left="7520" w:hangingChars="2050" w:hanging="6560"/>
        <w:rPr>
          <w:rFonts w:hint="eastAsia"/>
          <w:color w:val="000000"/>
          <w:kern w:val="0"/>
          <w:szCs w:val="32"/>
        </w:rPr>
      </w:pPr>
      <w:r w:rsidRPr="00651EB8">
        <w:rPr>
          <w:rFonts w:hint="eastAsia"/>
          <w:color w:val="000000"/>
          <w:kern w:val="0"/>
          <w:szCs w:val="32"/>
        </w:rPr>
        <w:t>2.</w:t>
      </w:r>
      <w:r w:rsidRPr="00651EB8">
        <w:rPr>
          <w:rFonts w:eastAsia="宋体" w:hint="eastAsia"/>
          <w:sz w:val="21"/>
          <w:szCs w:val="24"/>
        </w:rPr>
        <w:t xml:space="preserve"> </w:t>
      </w:r>
      <w:r w:rsidRPr="00651EB8">
        <w:rPr>
          <w:rFonts w:hint="eastAsia"/>
          <w:color w:val="000000"/>
          <w:kern w:val="0"/>
          <w:szCs w:val="32"/>
        </w:rPr>
        <w:t>“</w:t>
      </w:r>
      <w:r w:rsidRPr="00651EB8">
        <w:rPr>
          <w:rFonts w:hint="eastAsia"/>
          <w:color w:val="000000"/>
          <w:kern w:val="0"/>
          <w:szCs w:val="32"/>
        </w:rPr>
        <w:t>5.18</w:t>
      </w:r>
      <w:r w:rsidRPr="00651EB8">
        <w:rPr>
          <w:rFonts w:hint="eastAsia"/>
          <w:color w:val="000000"/>
          <w:kern w:val="0"/>
          <w:szCs w:val="32"/>
        </w:rPr>
        <w:t>国际博物馆日”秦始皇陵铜车马博物馆试开放。</w:t>
      </w:r>
      <w:r w:rsidRPr="00651EB8">
        <w:rPr>
          <w:rFonts w:hint="eastAsia"/>
          <w:color w:val="000000"/>
          <w:kern w:val="0"/>
          <w:szCs w:val="32"/>
        </w:rPr>
        <w:t xml:space="preserve">                  </w:t>
      </w:r>
      <w:r w:rsidRPr="00651EB8">
        <w:rPr>
          <w:rFonts w:hint="eastAsia"/>
          <w:color w:val="000000"/>
          <w:kern w:val="0"/>
          <w:szCs w:val="32"/>
        </w:rPr>
        <w:t>（区文旅局）</w:t>
      </w:r>
    </w:p>
    <w:p w:rsidR="00651EB8" w:rsidRPr="00651EB8" w:rsidRDefault="00651EB8" w:rsidP="00651EB8">
      <w:pPr>
        <w:spacing w:line="600" w:lineRule="exact"/>
        <w:ind w:firstLineChars="200" w:firstLine="640"/>
        <w:rPr>
          <w:rFonts w:hint="eastAsia"/>
          <w:color w:val="000000"/>
          <w:kern w:val="0"/>
          <w:szCs w:val="32"/>
        </w:rPr>
      </w:pPr>
      <w:r w:rsidRPr="00651EB8">
        <w:rPr>
          <w:rFonts w:hint="eastAsia"/>
          <w:color w:val="000000"/>
          <w:kern w:val="0"/>
          <w:szCs w:val="32"/>
        </w:rPr>
        <w:t>3. 18</w:t>
      </w:r>
      <w:r w:rsidRPr="00651EB8">
        <w:rPr>
          <w:rFonts w:hint="eastAsia"/>
          <w:color w:val="000000"/>
          <w:kern w:val="0"/>
          <w:szCs w:val="32"/>
        </w:rPr>
        <w:t>日临潼区高端装备制造产学研金协同创新暨渭北新城产业发展论坛在临潼区双创科技园举办。</w:t>
      </w:r>
    </w:p>
    <w:p w:rsidR="00651EB8" w:rsidRPr="00651EB8" w:rsidRDefault="00651EB8" w:rsidP="00651EB8">
      <w:pPr>
        <w:spacing w:line="600" w:lineRule="exact"/>
        <w:ind w:firstLineChars="200" w:firstLine="640"/>
        <w:jc w:val="right"/>
        <w:rPr>
          <w:rFonts w:hint="eastAsia"/>
          <w:color w:val="000000"/>
          <w:kern w:val="0"/>
          <w:szCs w:val="32"/>
        </w:rPr>
      </w:pPr>
      <w:r w:rsidRPr="00651EB8">
        <w:rPr>
          <w:rFonts w:hint="eastAsia"/>
          <w:color w:val="000000"/>
          <w:kern w:val="0"/>
          <w:szCs w:val="32"/>
        </w:rPr>
        <w:t>（渭北现代工业新城）</w:t>
      </w:r>
    </w:p>
    <w:p w:rsidR="00651EB8" w:rsidRPr="00651EB8" w:rsidRDefault="00651EB8" w:rsidP="00651EB8">
      <w:pPr>
        <w:spacing w:line="600" w:lineRule="exact"/>
        <w:ind w:firstLineChars="200" w:firstLine="640"/>
        <w:rPr>
          <w:rFonts w:hint="eastAsia"/>
          <w:color w:val="000000"/>
          <w:kern w:val="0"/>
          <w:szCs w:val="32"/>
        </w:rPr>
      </w:pPr>
      <w:r w:rsidRPr="00651EB8">
        <w:rPr>
          <w:rFonts w:hint="eastAsia"/>
          <w:color w:val="000000"/>
          <w:kern w:val="0"/>
          <w:szCs w:val="32"/>
        </w:rPr>
        <w:t>4.</w:t>
      </w:r>
      <w:r w:rsidRPr="00651EB8">
        <w:rPr>
          <w:rFonts w:hint="eastAsia"/>
          <w:color w:val="000000"/>
          <w:kern w:val="0"/>
          <w:szCs w:val="32"/>
        </w:rPr>
        <w:t>临潼区出台《临潼区食品经营许可现场核查要点示例》。</w:t>
      </w:r>
    </w:p>
    <w:p w:rsidR="00651EB8" w:rsidRPr="00651EB8" w:rsidRDefault="00651EB8" w:rsidP="00651EB8">
      <w:pPr>
        <w:spacing w:line="600" w:lineRule="exact"/>
        <w:ind w:firstLineChars="200" w:firstLine="640"/>
        <w:jc w:val="right"/>
        <w:rPr>
          <w:rFonts w:hint="eastAsia"/>
          <w:color w:val="000000"/>
          <w:kern w:val="0"/>
          <w:szCs w:val="32"/>
        </w:rPr>
      </w:pPr>
      <w:r w:rsidRPr="00651EB8">
        <w:rPr>
          <w:rFonts w:hint="eastAsia"/>
          <w:color w:val="000000"/>
          <w:kern w:val="0"/>
          <w:szCs w:val="32"/>
        </w:rPr>
        <w:t>（区市场监管局）</w:t>
      </w:r>
    </w:p>
    <w:p w:rsidR="00651EB8" w:rsidRPr="00651EB8" w:rsidRDefault="00651EB8" w:rsidP="00651EB8">
      <w:pPr>
        <w:spacing w:line="600" w:lineRule="exact"/>
        <w:ind w:firstLineChars="200" w:firstLine="640"/>
        <w:rPr>
          <w:rFonts w:hint="eastAsia"/>
          <w:color w:val="000000"/>
          <w:kern w:val="0"/>
          <w:szCs w:val="32"/>
        </w:rPr>
      </w:pPr>
      <w:r w:rsidRPr="00651EB8">
        <w:rPr>
          <w:rFonts w:hint="eastAsia"/>
          <w:color w:val="000000"/>
          <w:kern w:val="0"/>
          <w:szCs w:val="32"/>
        </w:rPr>
        <w:t xml:space="preserve">5. </w:t>
      </w:r>
      <w:r w:rsidRPr="00651EB8">
        <w:rPr>
          <w:rFonts w:hint="eastAsia"/>
          <w:color w:val="000000"/>
          <w:kern w:val="0"/>
          <w:szCs w:val="32"/>
        </w:rPr>
        <w:t>临潼区“智慧秦岭”管控指挥中心组织对秦岭保护区域进行全覆盖、全方位检测。</w:t>
      </w:r>
      <w:r w:rsidRPr="00651EB8">
        <w:rPr>
          <w:rFonts w:hint="eastAsia"/>
          <w:color w:val="000000"/>
          <w:kern w:val="0"/>
          <w:szCs w:val="32"/>
        </w:rPr>
        <w:t xml:space="preserve">                      </w:t>
      </w:r>
      <w:r w:rsidRPr="00651EB8">
        <w:rPr>
          <w:rFonts w:hint="eastAsia"/>
          <w:color w:val="000000"/>
          <w:kern w:val="0"/>
          <w:szCs w:val="32"/>
        </w:rPr>
        <w:t>（区秦保局）</w:t>
      </w:r>
    </w:p>
    <w:p w:rsidR="00651EB8" w:rsidRPr="00651EB8" w:rsidRDefault="00651EB8" w:rsidP="00651EB8">
      <w:pPr>
        <w:spacing w:line="600" w:lineRule="exact"/>
        <w:rPr>
          <w:rFonts w:hint="eastAsia"/>
          <w:color w:val="000000"/>
          <w:kern w:val="0"/>
          <w:szCs w:val="32"/>
        </w:rPr>
      </w:pPr>
    </w:p>
    <w:p w:rsidR="00651EB8" w:rsidRPr="00651EB8" w:rsidRDefault="00651EB8" w:rsidP="00651EB8">
      <w:pPr>
        <w:spacing w:line="600" w:lineRule="exact"/>
        <w:rPr>
          <w:rFonts w:hint="eastAsia"/>
          <w:color w:val="000000"/>
          <w:kern w:val="0"/>
          <w:szCs w:val="32"/>
        </w:rPr>
      </w:pPr>
    </w:p>
    <w:p w:rsidR="00651EB8" w:rsidRPr="00651EB8" w:rsidRDefault="00651EB8" w:rsidP="00651EB8">
      <w:pPr>
        <w:spacing w:line="600" w:lineRule="exact"/>
        <w:rPr>
          <w:rFonts w:hint="eastAsia"/>
          <w:color w:val="000000"/>
          <w:kern w:val="0"/>
          <w:szCs w:val="32"/>
        </w:rPr>
      </w:pPr>
    </w:p>
    <w:p w:rsidR="00722984" w:rsidRPr="00651EB8" w:rsidRDefault="00722984" w:rsidP="00651EB8"/>
    <w:sectPr w:rsidR="00722984" w:rsidRPr="00651EB8" w:rsidSect="00DD705E">
      <w:footerReference w:type="even" r:id="rId7"/>
      <w:footerReference w:type="default" r:id="rId8"/>
      <w:pgSz w:w="11907" w:h="16839" w:code="10"/>
      <w:pgMar w:top="1440" w:right="1800" w:bottom="1440" w:left="1800"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6502" w:rsidRDefault="00526502" w:rsidP="00BF4759">
      <w:r>
        <w:separator/>
      </w:r>
    </w:p>
  </w:endnote>
  <w:endnote w:type="continuationSeparator" w:id="1">
    <w:p w:rsidR="00526502" w:rsidRDefault="00526502" w:rsidP="00BF4759">
      <w:r>
        <w:continuationSeparator/>
      </w:r>
    </w:p>
  </w:endnote>
</w:endnotes>
</file>

<file path=word/fontTable.xml><?xml version="1.0" encoding="utf-8"?>
<w:fonts xmlns:r="http://schemas.openxmlformats.org/officeDocument/2006/relationships" xmlns:w="http://schemas.openxmlformats.org/wordprocessingml/2006/main">
  <w:font w:name="方正楷体简体">
    <w:altName w:val="Arial Unicode MS"/>
    <w:charset w:val="86"/>
    <w:family w:val="auto"/>
    <w:pitch w:val="variable"/>
    <w:sig w:usb0="00000000"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方正仿宋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华文仿宋">
    <w:panose1 w:val="02010600040101010101"/>
    <w:charset w:val="86"/>
    <w:family w:val="auto"/>
    <w:pitch w:val="variable"/>
    <w:sig w:usb0="00000287" w:usb1="080F0000" w:usb2="00000010" w:usb3="00000000" w:csb0="0004009F"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3A44" w:rsidRDefault="00983A44" w:rsidP="00E518A3">
    <w:pPr>
      <w:pStyle w:val="a4"/>
      <w:tabs>
        <w:tab w:val="clear" w:pos="8306"/>
        <w:tab w:val="left" w:pos="8931"/>
        <w:tab w:val="left" w:pos="9356"/>
      </w:tabs>
      <w:ind w:right="-144" w:firstLineChars="50" w:firstLine="140"/>
      <w:jc w:val="center"/>
    </w:pPr>
    <w:r>
      <w:rPr>
        <w:rFonts w:ascii="宋体" w:hAnsi="宋体" w:hint="eastAsia"/>
        <w:sz w:val="28"/>
        <w:szCs w:val="28"/>
      </w:rPr>
      <w:t xml:space="preserve">— </w:t>
    </w:r>
    <w:r w:rsidR="00947E20">
      <w:rPr>
        <w:rFonts w:ascii="宋体" w:hAnsi="宋体"/>
        <w:sz w:val="28"/>
        <w:szCs w:val="28"/>
      </w:rPr>
      <w:fldChar w:fldCharType="begin"/>
    </w:r>
    <w:r>
      <w:rPr>
        <w:rFonts w:ascii="宋体" w:hAnsi="宋体"/>
        <w:sz w:val="28"/>
        <w:szCs w:val="28"/>
      </w:rPr>
      <w:instrText xml:space="preserve"> PAGE   \* MERGEFORMAT </w:instrText>
    </w:r>
    <w:r w:rsidR="00947E20">
      <w:rPr>
        <w:rFonts w:ascii="宋体" w:hAnsi="宋体"/>
        <w:sz w:val="28"/>
        <w:szCs w:val="28"/>
      </w:rPr>
      <w:fldChar w:fldCharType="separate"/>
    </w:r>
    <w:r w:rsidRPr="00704AA3">
      <w:rPr>
        <w:rFonts w:ascii="宋体" w:hAnsi="宋体"/>
        <w:noProof/>
        <w:sz w:val="28"/>
        <w:szCs w:val="28"/>
        <w:lang w:val="zh-CN"/>
      </w:rPr>
      <w:t>50</w:t>
    </w:r>
    <w:r w:rsidR="00947E20">
      <w:rPr>
        <w:rFonts w:ascii="宋体" w:hAnsi="宋体"/>
        <w:sz w:val="28"/>
        <w:szCs w:val="28"/>
      </w:rPr>
      <w:fldChar w:fldCharType="end"/>
    </w:r>
    <w:r>
      <w:rPr>
        <w:rFonts w:ascii="宋体" w:hAnsi="宋体" w:hint="eastAsia"/>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3A44" w:rsidRDefault="00983A44" w:rsidP="00E518A3">
    <w:pPr>
      <w:pStyle w:val="a4"/>
      <w:tabs>
        <w:tab w:val="clear" w:pos="8306"/>
        <w:tab w:val="left" w:pos="8931"/>
      </w:tabs>
      <w:ind w:right="136" w:firstLineChars="100" w:firstLine="280"/>
      <w:jc w:val="center"/>
    </w:pPr>
    <w:r>
      <w:rPr>
        <w:rFonts w:ascii="宋体" w:hAnsi="宋体" w:hint="eastAsia"/>
        <w:sz w:val="28"/>
        <w:szCs w:val="28"/>
      </w:rPr>
      <w:t xml:space="preserve">— </w:t>
    </w:r>
    <w:r w:rsidR="00947E20">
      <w:rPr>
        <w:rFonts w:ascii="宋体" w:hAnsi="宋体"/>
        <w:sz w:val="28"/>
        <w:szCs w:val="28"/>
      </w:rPr>
      <w:fldChar w:fldCharType="begin"/>
    </w:r>
    <w:r>
      <w:rPr>
        <w:rFonts w:ascii="宋体" w:hAnsi="宋体"/>
        <w:sz w:val="28"/>
        <w:szCs w:val="28"/>
      </w:rPr>
      <w:instrText xml:space="preserve"> PAGE   \* MERGEFORMAT </w:instrText>
    </w:r>
    <w:r w:rsidR="00947E20">
      <w:rPr>
        <w:rFonts w:ascii="宋体" w:hAnsi="宋体"/>
        <w:sz w:val="28"/>
        <w:szCs w:val="28"/>
      </w:rPr>
      <w:fldChar w:fldCharType="separate"/>
    </w:r>
    <w:r w:rsidR="00651EB8" w:rsidRPr="00651EB8">
      <w:rPr>
        <w:rFonts w:ascii="宋体" w:hAnsi="宋体"/>
        <w:noProof/>
        <w:sz w:val="28"/>
        <w:szCs w:val="28"/>
        <w:lang w:val="zh-CN"/>
      </w:rPr>
      <w:t>1</w:t>
    </w:r>
    <w:r w:rsidR="00947E20">
      <w:rPr>
        <w:rFonts w:ascii="宋体" w:hAnsi="宋体"/>
        <w:sz w:val="28"/>
        <w:szCs w:val="28"/>
      </w:rPr>
      <w:fldChar w:fldCharType="end"/>
    </w:r>
    <w:r>
      <w:rPr>
        <w:rFonts w:ascii="宋体" w:hAnsi="宋体" w:hint="eastAsia"/>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6502" w:rsidRDefault="00526502" w:rsidP="00BF4759">
      <w:r>
        <w:separator/>
      </w:r>
    </w:p>
  </w:footnote>
  <w:footnote w:type="continuationSeparator" w:id="1">
    <w:p w:rsidR="00526502" w:rsidRDefault="00526502" w:rsidP="00BF475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11DCE5"/>
    <w:multiLevelType w:val="singleLevel"/>
    <w:tmpl w:val="0C11DCE5"/>
    <w:lvl w:ilvl="0">
      <w:start w:val="1"/>
      <w:numFmt w:val="decimal"/>
      <w:suff w:val="space"/>
      <w:lvlText w:val="%1."/>
      <w:lvlJc w:val="left"/>
    </w:lvl>
  </w:abstractNum>
  <w:abstractNum w:abstractNumId="1">
    <w:nsid w:val="5FD4EB3D"/>
    <w:multiLevelType w:val="singleLevel"/>
    <w:tmpl w:val="5FD4EB3D"/>
    <w:lvl w:ilvl="0">
      <w:start w:val="3"/>
      <w:numFmt w:val="decimal"/>
      <w:suff w:val="space"/>
      <w:lvlText w:val="%1."/>
      <w:lvlJc w:val="left"/>
    </w:lvl>
  </w:abstractNum>
  <w:abstractNum w:abstractNumId="2">
    <w:nsid w:val="6FE20F99"/>
    <w:multiLevelType w:val="multilevel"/>
    <w:tmpl w:val="6FE20F99"/>
    <w:lvl w:ilvl="0">
      <w:start w:val="5"/>
      <w:numFmt w:val="decimal"/>
      <w:lvlText w:val="%1."/>
      <w:lvlJc w:val="left"/>
      <w:pPr>
        <w:ind w:left="1003" w:hanging="360"/>
      </w:pPr>
      <w:rPr>
        <w:rFonts w:ascii="方正楷体简体" w:eastAsia="方正楷体简体" w:hAnsi="Times New Roman" w:hint="default"/>
      </w:rPr>
    </w:lvl>
    <w:lvl w:ilvl="1">
      <w:start w:val="1"/>
      <w:numFmt w:val="lowerLetter"/>
      <w:lvlText w:val="%2)"/>
      <w:lvlJc w:val="left"/>
      <w:pPr>
        <w:ind w:left="1483" w:hanging="420"/>
      </w:pPr>
    </w:lvl>
    <w:lvl w:ilvl="2">
      <w:start w:val="1"/>
      <w:numFmt w:val="lowerRoman"/>
      <w:lvlText w:val="%3."/>
      <w:lvlJc w:val="right"/>
      <w:pPr>
        <w:ind w:left="1903" w:hanging="420"/>
      </w:pPr>
    </w:lvl>
    <w:lvl w:ilvl="3">
      <w:start w:val="1"/>
      <w:numFmt w:val="decimal"/>
      <w:lvlText w:val="%4."/>
      <w:lvlJc w:val="left"/>
      <w:pPr>
        <w:ind w:left="2323" w:hanging="420"/>
      </w:pPr>
    </w:lvl>
    <w:lvl w:ilvl="4">
      <w:start w:val="1"/>
      <w:numFmt w:val="lowerLetter"/>
      <w:lvlText w:val="%5)"/>
      <w:lvlJc w:val="left"/>
      <w:pPr>
        <w:ind w:left="2743" w:hanging="420"/>
      </w:pPr>
    </w:lvl>
    <w:lvl w:ilvl="5">
      <w:start w:val="1"/>
      <w:numFmt w:val="lowerRoman"/>
      <w:lvlText w:val="%6."/>
      <w:lvlJc w:val="right"/>
      <w:pPr>
        <w:ind w:left="3163" w:hanging="420"/>
      </w:pPr>
    </w:lvl>
    <w:lvl w:ilvl="6">
      <w:start w:val="1"/>
      <w:numFmt w:val="decimal"/>
      <w:lvlText w:val="%7."/>
      <w:lvlJc w:val="left"/>
      <w:pPr>
        <w:ind w:left="3583" w:hanging="420"/>
      </w:pPr>
    </w:lvl>
    <w:lvl w:ilvl="7">
      <w:start w:val="1"/>
      <w:numFmt w:val="lowerLetter"/>
      <w:lvlText w:val="%8)"/>
      <w:lvlJc w:val="left"/>
      <w:pPr>
        <w:ind w:left="4003" w:hanging="420"/>
      </w:pPr>
    </w:lvl>
    <w:lvl w:ilvl="8">
      <w:start w:val="1"/>
      <w:numFmt w:val="lowerRoman"/>
      <w:lvlText w:val="%9."/>
      <w:lvlJc w:val="right"/>
      <w:pPr>
        <w:ind w:left="4423" w:hanging="420"/>
      </w:pPr>
    </w:lvl>
  </w:abstractNum>
  <w:abstractNum w:abstractNumId="3">
    <w:nsid w:val="71896E18"/>
    <w:multiLevelType w:val="multilevel"/>
    <w:tmpl w:val="71896E18"/>
    <w:lvl w:ilvl="0">
      <w:start w:val="8"/>
      <w:numFmt w:val="japaneseCounting"/>
      <w:lvlText w:val="第%1条"/>
      <w:lvlJc w:val="left"/>
      <w:pPr>
        <w:tabs>
          <w:tab w:val="num" w:pos="1915"/>
        </w:tabs>
        <w:ind w:left="1915" w:hanging="1275"/>
      </w:pPr>
      <w:rPr>
        <w:rFonts w:hint="default"/>
      </w:rPr>
    </w:lvl>
    <w:lvl w:ilvl="1">
      <w:start w:val="1"/>
      <w:numFmt w:val="lowerLetter"/>
      <w:lvlText w:val="%2)"/>
      <w:lvlJc w:val="left"/>
      <w:pPr>
        <w:tabs>
          <w:tab w:val="num" w:pos="1480"/>
        </w:tabs>
        <w:ind w:left="1480" w:hanging="420"/>
      </w:pPr>
    </w:lvl>
    <w:lvl w:ilvl="2">
      <w:start w:val="1"/>
      <w:numFmt w:val="lowerRoman"/>
      <w:lvlText w:val="%3."/>
      <w:lvlJc w:val="right"/>
      <w:pPr>
        <w:tabs>
          <w:tab w:val="num" w:pos="1900"/>
        </w:tabs>
        <w:ind w:left="1900" w:hanging="420"/>
      </w:pPr>
    </w:lvl>
    <w:lvl w:ilvl="3">
      <w:start w:val="1"/>
      <w:numFmt w:val="decimal"/>
      <w:lvlText w:val="%4."/>
      <w:lvlJc w:val="left"/>
      <w:pPr>
        <w:tabs>
          <w:tab w:val="num" w:pos="2320"/>
        </w:tabs>
        <w:ind w:left="2320" w:hanging="420"/>
      </w:pPr>
    </w:lvl>
    <w:lvl w:ilvl="4">
      <w:start w:val="1"/>
      <w:numFmt w:val="lowerLetter"/>
      <w:lvlText w:val="%5)"/>
      <w:lvlJc w:val="left"/>
      <w:pPr>
        <w:tabs>
          <w:tab w:val="num" w:pos="2740"/>
        </w:tabs>
        <w:ind w:left="2740" w:hanging="420"/>
      </w:pPr>
    </w:lvl>
    <w:lvl w:ilvl="5">
      <w:start w:val="1"/>
      <w:numFmt w:val="lowerRoman"/>
      <w:lvlText w:val="%6."/>
      <w:lvlJc w:val="right"/>
      <w:pPr>
        <w:tabs>
          <w:tab w:val="num" w:pos="3160"/>
        </w:tabs>
        <w:ind w:left="3160" w:hanging="420"/>
      </w:pPr>
    </w:lvl>
    <w:lvl w:ilvl="6">
      <w:start w:val="1"/>
      <w:numFmt w:val="decimal"/>
      <w:lvlText w:val="%7."/>
      <w:lvlJc w:val="left"/>
      <w:pPr>
        <w:tabs>
          <w:tab w:val="num" w:pos="3580"/>
        </w:tabs>
        <w:ind w:left="3580" w:hanging="420"/>
      </w:pPr>
    </w:lvl>
    <w:lvl w:ilvl="7">
      <w:start w:val="1"/>
      <w:numFmt w:val="lowerLetter"/>
      <w:lvlText w:val="%8)"/>
      <w:lvlJc w:val="left"/>
      <w:pPr>
        <w:tabs>
          <w:tab w:val="num" w:pos="4000"/>
        </w:tabs>
        <w:ind w:left="4000" w:hanging="420"/>
      </w:pPr>
    </w:lvl>
    <w:lvl w:ilvl="8">
      <w:start w:val="1"/>
      <w:numFmt w:val="lowerRoman"/>
      <w:lvlText w:val="%9."/>
      <w:lvlJc w:val="right"/>
      <w:pPr>
        <w:tabs>
          <w:tab w:val="num" w:pos="4420"/>
        </w:tabs>
        <w:ind w:left="4420" w:hanging="420"/>
      </w:p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727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F4759"/>
    <w:rsid w:val="00006A21"/>
    <w:rsid w:val="00037765"/>
    <w:rsid w:val="00085789"/>
    <w:rsid w:val="000C314C"/>
    <w:rsid w:val="000E49EE"/>
    <w:rsid w:val="001568A6"/>
    <w:rsid w:val="001833C8"/>
    <w:rsid w:val="00186A9B"/>
    <w:rsid w:val="001B271D"/>
    <w:rsid w:val="002027BF"/>
    <w:rsid w:val="00210075"/>
    <w:rsid w:val="00223F10"/>
    <w:rsid w:val="00244AF3"/>
    <w:rsid w:val="002572DD"/>
    <w:rsid w:val="0029363A"/>
    <w:rsid w:val="002A339C"/>
    <w:rsid w:val="002B0DE9"/>
    <w:rsid w:val="00300CAB"/>
    <w:rsid w:val="003827B7"/>
    <w:rsid w:val="003B224C"/>
    <w:rsid w:val="003B2633"/>
    <w:rsid w:val="003E01E8"/>
    <w:rsid w:val="003E50CE"/>
    <w:rsid w:val="00443B49"/>
    <w:rsid w:val="00450529"/>
    <w:rsid w:val="004848D7"/>
    <w:rsid w:val="004C5BA7"/>
    <w:rsid w:val="00526502"/>
    <w:rsid w:val="0056361C"/>
    <w:rsid w:val="005924C6"/>
    <w:rsid w:val="00597CE4"/>
    <w:rsid w:val="00625F72"/>
    <w:rsid w:val="0063414C"/>
    <w:rsid w:val="00647D0F"/>
    <w:rsid w:val="00651EB8"/>
    <w:rsid w:val="00687B85"/>
    <w:rsid w:val="006D77C8"/>
    <w:rsid w:val="006F1B53"/>
    <w:rsid w:val="0071092E"/>
    <w:rsid w:val="00722984"/>
    <w:rsid w:val="007327E8"/>
    <w:rsid w:val="00747265"/>
    <w:rsid w:val="00753212"/>
    <w:rsid w:val="0078518F"/>
    <w:rsid w:val="007B5508"/>
    <w:rsid w:val="007E754F"/>
    <w:rsid w:val="008205A0"/>
    <w:rsid w:val="0082470C"/>
    <w:rsid w:val="008250D3"/>
    <w:rsid w:val="00827596"/>
    <w:rsid w:val="008527CF"/>
    <w:rsid w:val="008579E3"/>
    <w:rsid w:val="00881D90"/>
    <w:rsid w:val="008925DB"/>
    <w:rsid w:val="008B1C9F"/>
    <w:rsid w:val="008B2CD5"/>
    <w:rsid w:val="008D759D"/>
    <w:rsid w:val="008E6C36"/>
    <w:rsid w:val="00902914"/>
    <w:rsid w:val="009120D0"/>
    <w:rsid w:val="00913E31"/>
    <w:rsid w:val="00927354"/>
    <w:rsid w:val="009328DE"/>
    <w:rsid w:val="00947E20"/>
    <w:rsid w:val="00954390"/>
    <w:rsid w:val="009672B5"/>
    <w:rsid w:val="00983A44"/>
    <w:rsid w:val="00A01AEA"/>
    <w:rsid w:val="00A31747"/>
    <w:rsid w:val="00A31B60"/>
    <w:rsid w:val="00A671DD"/>
    <w:rsid w:val="00A75657"/>
    <w:rsid w:val="00AE5CD5"/>
    <w:rsid w:val="00B44B9F"/>
    <w:rsid w:val="00B76B54"/>
    <w:rsid w:val="00BB7965"/>
    <w:rsid w:val="00BC0833"/>
    <w:rsid w:val="00BC50B6"/>
    <w:rsid w:val="00BE06B9"/>
    <w:rsid w:val="00BF4759"/>
    <w:rsid w:val="00C23CDC"/>
    <w:rsid w:val="00C702C9"/>
    <w:rsid w:val="00CA749E"/>
    <w:rsid w:val="00CB1355"/>
    <w:rsid w:val="00CC2FE6"/>
    <w:rsid w:val="00CC77C8"/>
    <w:rsid w:val="00D07AB2"/>
    <w:rsid w:val="00D15DF6"/>
    <w:rsid w:val="00D36EE1"/>
    <w:rsid w:val="00D61F59"/>
    <w:rsid w:val="00D675AE"/>
    <w:rsid w:val="00D83E27"/>
    <w:rsid w:val="00D85B59"/>
    <w:rsid w:val="00D873F7"/>
    <w:rsid w:val="00DB084B"/>
    <w:rsid w:val="00DB5907"/>
    <w:rsid w:val="00DC5996"/>
    <w:rsid w:val="00DD705E"/>
    <w:rsid w:val="00DE036F"/>
    <w:rsid w:val="00E72B36"/>
    <w:rsid w:val="00E94031"/>
    <w:rsid w:val="00EE66DA"/>
    <w:rsid w:val="00EF2215"/>
    <w:rsid w:val="00F3525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27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4759"/>
    <w:pPr>
      <w:widowControl w:val="0"/>
      <w:jc w:val="both"/>
    </w:pPr>
    <w:rPr>
      <w:rFonts w:ascii="Times New Roman" w:eastAsia="方正仿宋简体"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F475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BF4759"/>
    <w:rPr>
      <w:sz w:val="18"/>
      <w:szCs w:val="18"/>
    </w:rPr>
  </w:style>
  <w:style w:type="paragraph" w:styleId="a4">
    <w:name w:val="footer"/>
    <w:basedOn w:val="a"/>
    <w:link w:val="Char0"/>
    <w:uiPriority w:val="99"/>
    <w:unhideWhenUsed/>
    <w:qFormat/>
    <w:rsid w:val="00BF475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BF4759"/>
    <w:rPr>
      <w:sz w:val="18"/>
      <w:szCs w:val="18"/>
    </w:rPr>
  </w:style>
  <w:style w:type="paragraph" w:customStyle="1" w:styleId="a5">
    <w:name w:val="章标题"/>
    <w:next w:val="a"/>
    <w:rsid w:val="0056361C"/>
    <w:pPr>
      <w:spacing w:beforeLines="50" w:afterLines="50"/>
      <w:jc w:val="both"/>
      <w:outlineLvl w:val="1"/>
    </w:pPr>
    <w:rPr>
      <w:rFonts w:ascii="黑体" w:eastAsia="黑体" w:hAnsi="Times New Roman" w:cs="Times New Roman"/>
      <w:kern w:val="0"/>
      <w:szCs w:val="20"/>
    </w:rPr>
  </w:style>
  <w:style w:type="paragraph" w:customStyle="1" w:styleId="a6">
    <w:name w:val="示例"/>
    <w:next w:val="a"/>
    <w:rsid w:val="0056361C"/>
    <w:pPr>
      <w:tabs>
        <w:tab w:val="left" w:pos="360"/>
      </w:tabs>
      <w:jc w:val="both"/>
    </w:pPr>
    <w:rPr>
      <w:rFonts w:ascii="宋体" w:eastAsia="宋体" w:hAnsi="Times New Roman" w:cs="Times New Roman"/>
      <w:kern w:val="0"/>
      <w:sz w:val="18"/>
      <w:szCs w:val="20"/>
    </w:rPr>
  </w:style>
  <w:style w:type="paragraph" w:customStyle="1" w:styleId="1">
    <w:name w:val="列出段落1"/>
    <w:basedOn w:val="a"/>
    <w:rsid w:val="00827596"/>
    <w:pPr>
      <w:ind w:firstLineChars="200" w:firstLine="420"/>
    </w:pPr>
    <w:rPr>
      <w:rFonts w:ascii="Calibri" w:eastAsia="宋体" w:hAnsi="Calibri"/>
      <w:sz w:val="21"/>
      <w:szCs w:val="22"/>
    </w:rPr>
  </w:style>
  <w:style w:type="paragraph" w:styleId="a7">
    <w:name w:val="Normal (Web)"/>
    <w:basedOn w:val="a"/>
    <w:qFormat/>
    <w:rsid w:val="00DB084B"/>
    <w:pPr>
      <w:widowControl/>
      <w:spacing w:before="100" w:beforeAutospacing="1" w:after="100" w:afterAutospacing="1"/>
      <w:jc w:val="left"/>
    </w:pPr>
    <w:rPr>
      <w:rFonts w:ascii="宋体" w:eastAsia="等线" w:hAnsi="宋体" w:cs="宋体" w:hint="eastAsia"/>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46</Words>
  <Characters>265</Characters>
  <Application>Microsoft Office Word</Application>
  <DocSecurity>0</DocSecurity>
  <Lines>2</Lines>
  <Paragraphs>1</Paragraphs>
  <ScaleCrop>false</ScaleCrop>
  <Company>微软中国</Company>
  <LinksUpToDate>false</LinksUpToDate>
  <CharactersWithSpaces>310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36</cp:revision>
  <dcterms:created xsi:type="dcterms:W3CDTF">2016-12-01T03:02:00Z</dcterms:created>
  <dcterms:modified xsi:type="dcterms:W3CDTF">2021-07-08T01:51:00Z</dcterms:modified>
</cp:coreProperties>
</file>