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华文仿宋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4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方正小标宋简体" w:hAnsi="黑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color w:val="000000"/>
          <w:kern w:val="0"/>
          <w:sz w:val="36"/>
          <w:szCs w:val="36"/>
        </w:rPr>
        <w:t>2021年10月份市报信息采用情况统计</w:t>
      </w:r>
    </w:p>
    <w:p>
      <w:pPr>
        <w:widowControl/>
        <w:jc w:val="left"/>
        <w:rPr>
          <w:rFonts w:hint="eastAsia" w:eastAsia="方正仿宋简体"/>
          <w:color w:val="000000"/>
          <w:kern w:val="0"/>
          <w:sz w:val="32"/>
          <w:szCs w:val="32"/>
        </w:rPr>
      </w:pPr>
    </w:p>
    <w:p>
      <w:pPr>
        <w:spacing w:line="600" w:lineRule="exact"/>
        <w:ind w:firstLine="800" w:firstLineChars="250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1.</w:t>
      </w:r>
      <w:r>
        <w:rPr>
          <w:rFonts w:hint="eastAsia"/>
        </w:rPr>
        <w:t xml:space="preserve"> </w:t>
      </w:r>
      <w:r>
        <w:rPr>
          <w:rFonts w:hint="eastAsia" w:eastAsia="方正仿宋简体"/>
          <w:sz w:val="32"/>
          <w:szCs w:val="32"/>
        </w:rPr>
        <w:t>临潼区火晶柿子荣获“十大优质产品”称号。</w:t>
      </w:r>
    </w:p>
    <w:p>
      <w:pPr>
        <w:spacing w:line="600" w:lineRule="exac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     </w:t>
      </w:r>
      <w:r>
        <w:rPr>
          <w:rFonts w:hint="eastAsia" w:eastAsia="方正仿宋简体"/>
          <w:sz w:val="32"/>
          <w:szCs w:val="32"/>
        </w:rPr>
        <w:t xml:space="preserve">                               </w:t>
      </w:r>
      <w:r>
        <w:rPr>
          <w:rFonts w:eastAsia="方正仿宋简体"/>
          <w:sz w:val="32"/>
          <w:szCs w:val="32"/>
        </w:rPr>
        <w:t>（</w:t>
      </w:r>
      <w:r>
        <w:rPr>
          <w:rFonts w:hint="eastAsia" w:eastAsia="方正仿宋简体"/>
          <w:sz w:val="32"/>
          <w:szCs w:val="32"/>
        </w:rPr>
        <w:t>区农业为农村局</w:t>
      </w:r>
      <w:r>
        <w:rPr>
          <w:rFonts w:eastAsia="方正仿宋简体"/>
          <w:sz w:val="32"/>
          <w:szCs w:val="32"/>
        </w:rPr>
        <w:t>）</w:t>
      </w:r>
    </w:p>
    <w:p>
      <w:pPr>
        <w:spacing w:line="600" w:lineRule="exact"/>
        <w:ind w:firstLine="800" w:firstLineChars="25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2.</w:t>
      </w:r>
      <w:r>
        <w:rPr>
          <w:rFonts w:hint="eastAsia" w:eastAsia="方正仿宋简体"/>
          <w:sz w:val="32"/>
          <w:szCs w:val="32"/>
        </w:rPr>
        <w:t xml:space="preserve"> 临潼区石榴种植系统荣获第五批中国重要农业文化遗产保护名录</w:t>
      </w:r>
      <w:r>
        <w:rPr>
          <w:rFonts w:eastAsia="方正仿宋简体"/>
          <w:sz w:val="32"/>
          <w:szCs w:val="32"/>
        </w:rPr>
        <w:t>。</w:t>
      </w:r>
    </w:p>
    <w:p>
      <w:pPr>
        <w:spacing w:line="600" w:lineRule="exact"/>
        <w:jc w:val="righ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</w:t>
      </w:r>
      <w:r>
        <w:rPr>
          <w:rFonts w:hint="eastAsia" w:eastAsia="方正仿宋简体"/>
          <w:sz w:val="32"/>
          <w:szCs w:val="32"/>
        </w:rPr>
        <w:t xml:space="preserve">                               </w:t>
      </w:r>
      <w:r>
        <w:rPr>
          <w:rFonts w:eastAsia="方正仿宋简体"/>
          <w:sz w:val="32"/>
          <w:szCs w:val="32"/>
        </w:rPr>
        <w:t>（</w:t>
      </w:r>
      <w:r>
        <w:rPr>
          <w:rFonts w:hint="eastAsia" w:eastAsia="方正仿宋简体"/>
          <w:sz w:val="32"/>
          <w:szCs w:val="32"/>
        </w:rPr>
        <w:t>区农业为农村局</w:t>
      </w:r>
      <w:r>
        <w:rPr>
          <w:rFonts w:eastAsia="方正仿宋简体"/>
          <w:sz w:val="32"/>
          <w:szCs w:val="32"/>
        </w:rPr>
        <w:t>）</w:t>
      </w:r>
    </w:p>
    <w:p>
      <w:pPr>
        <w:spacing w:line="600" w:lineRule="exact"/>
        <w:ind w:firstLine="800" w:firstLineChars="250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3. </w:t>
      </w:r>
      <w:r>
        <w:rPr>
          <w:rFonts w:hint="eastAsia" w:eastAsia="方正仿宋简体"/>
          <w:sz w:val="32"/>
          <w:szCs w:val="32"/>
        </w:rPr>
        <w:t>临潼区多措并举 冲刺食品安全示范城市复审工作。</w:t>
      </w:r>
      <w:r>
        <w:rPr>
          <w:rFonts w:eastAsia="方正仿宋简体"/>
          <w:sz w:val="32"/>
          <w:szCs w:val="32"/>
        </w:rPr>
        <w:t xml:space="preserve"> </w:t>
      </w:r>
      <w:r>
        <w:rPr>
          <w:rFonts w:hint="eastAsia" w:eastAsia="方正仿宋简体"/>
          <w:sz w:val="32"/>
          <w:szCs w:val="32"/>
        </w:rPr>
        <w:t xml:space="preserve">  </w:t>
      </w:r>
    </w:p>
    <w:p>
      <w:pPr>
        <w:spacing w:line="600" w:lineRule="exact"/>
        <w:ind w:firstLine="640" w:firstLineChars="200"/>
        <w:jc w:val="righ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（</w:t>
      </w:r>
      <w:r>
        <w:rPr>
          <w:rFonts w:hint="eastAsia" w:eastAsia="方正仿宋简体"/>
          <w:sz w:val="32"/>
          <w:szCs w:val="32"/>
        </w:rPr>
        <w:t>区市场监管局</w:t>
      </w:r>
      <w:r>
        <w:rPr>
          <w:rFonts w:eastAsia="方正仿宋简体"/>
          <w:sz w:val="32"/>
          <w:szCs w:val="32"/>
        </w:rPr>
        <w:t>）</w:t>
      </w:r>
    </w:p>
    <w:p>
      <w:pPr>
        <w:spacing w:line="600" w:lineRule="exact"/>
        <w:ind w:firstLine="800" w:firstLineChars="250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4.</w:t>
      </w:r>
      <w:r>
        <w:rPr>
          <w:rFonts w:hint="eastAsia" w:eastAsia="方正仿宋简体"/>
          <w:sz w:val="32"/>
          <w:szCs w:val="32"/>
        </w:rPr>
        <w:t xml:space="preserve"> 临潼区多举措开展供热准备工作。</w:t>
      </w:r>
    </w:p>
    <w:p>
      <w:pPr>
        <w:spacing w:line="600" w:lineRule="exact"/>
        <w:ind w:firstLine="640" w:firstLineChars="200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 xml:space="preserve">   </w:t>
      </w:r>
      <w:r>
        <w:rPr>
          <w:rFonts w:hint="eastAsia" w:eastAsia="方正仿宋简体"/>
          <w:sz w:val="32"/>
          <w:szCs w:val="32"/>
        </w:rPr>
        <w:t xml:space="preserve"> </w:t>
      </w:r>
      <w:r>
        <w:rPr>
          <w:rFonts w:eastAsia="方正仿宋简体"/>
          <w:sz w:val="32"/>
          <w:szCs w:val="32"/>
        </w:rPr>
        <w:t xml:space="preserve"> </w:t>
      </w:r>
      <w:r>
        <w:rPr>
          <w:rFonts w:hint="eastAsia" w:eastAsia="方正仿宋简体"/>
          <w:sz w:val="32"/>
          <w:szCs w:val="32"/>
        </w:rPr>
        <w:t xml:space="preserve">                                   </w:t>
      </w:r>
      <w:r>
        <w:rPr>
          <w:rFonts w:eastAsia="方正仿宋简体"/>
          <w:sz w:val="32"/>
          <w:szCs w:val="32"/>
        </w:rPr>
        <w:t>（</w:t>
      </w:r>
      <w:r>
        <w:rPr>
          <w:rFonts w:hint="eastAsia" w:eastAsia="方正仿宋简体"/>
          <w:sz w:val="32"/>
          <w:szCs w:val="32"/>
        </w:rPr>
        <w:t>区住建局</w:t>
      </w:r>
      <w:r>
        <w:rPr>
          <w:rFonts w:eastAsia="方正仿宋简体"/>
          <w:sz w:val="32"/>
          <w:szCs w:val="32"/>
        </w:rPr>
        <w:t>）</w:t>
      </w:r>
    </w:p>
    <w:p>
      <w:pPr>
        <w:spacing w:line="600" w:lineRule="exact"/>
        <w:ind w:left="4895" w:leftChars="350" w:hanging="4160" w:hangingChars="1300"/>
        <w:jc w:val="left"/>
        <w:rPr>
          <w:rFonts w:hint="eastAsia"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5.</w:t>
      </w:r>
      <w:r>
        <w:rPr>
          <w:rFonts w:hint="eastAsia" w:eastAsia="方正仿宋简体"/>
          <w:sz w:val="32"/>
          <w:szCs w:val="32"/>
        </w:rPr>
        <w:t xml:space="preserve"> 临潼区迅速行动加强辖区疫情管控工作。                             （区疫情防控指挥部办公室）</w:t>
      </w:r>
    </w:p>
    <w:p>
      <w:pPr>
        <w:spacing w:line="600" w:lineRule="exact"/>
        <w:rPr>
          <w:rFonts w:hint="eastAsia" w:eastAsia="方正仿宋简体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62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2021-11-17T07:55:18Z</dcterms:created>
  <dc:creator>Administrator</dc:creator>
  <cp:lastModifiedBy>Administrator</cp:lastModifiedBy>
  <dcterms:modified xsi:type="dcterms:W3CDTF">2021-11-17T07:55:22Z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4A38FCD3CEFB411DB4AE7E6C17BE8F01</vt:lpwstr>
  </property>
</Properties>
</file>