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BB8" w:rsidRPr="00B17BB8" w:rsidRDefault="00B17BB8" w:rsidP="00B17BB8">
      <w:pPr>
        <w:rPr>
          <w:rFonts w:ascii="黑体" w:eastAsia="黑体" w:hAnsi="黑体" w:cs="Times New Roman"/>
          <w:color w:val="000000"/>
          <w:sz w:val="32"/>
          <w:szCs w:val="32"/>
        </w:rPr>
      </w:pPr>
      <w:r w:rsidRPr="00B17BB8">
        <w:rPr>
          <w:rFonts w:ascii="黑体" w:eastAsia="黑体" w:hAnsi="黑体" w:cs="Times New Roman" w:hint="eastAsia"/>
          <w:color w:val="000000"/>
          <w:sz w:val="32"/>
          <w:szCs w:val="32"/>
        </w:rPr>
        <w:t>附件</w:t>
      </w:r>
    </w:p>
    <w:p w:rsidR="00B17BB8" w:rsidRPr="00B17BB8" w:rsidRDefault="00B17BB8" w:rsidP="00B17B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方正小标宋简体" w:hAnsi="Times New Roman" w:cs="Times New Roman"/>
          <w:color w:val="000000"/>
          <w:kern w:val="0"/>
          <w:sz w:val="44"/>
          <w:szCs w:val="44"/>
        </w:rPr>
      </w:pPr>
      <w:r w:rsidRPr="00B17BB8">
        <w:rPr>
          <w:rFonts w:ascii="Times New Roman" w:eastAsia="方正小标宋简体" w:hAnsi="Times New Roman" w:cs="Times New Roman"/>
          <w:color w:val="000000"/>
          <w:kern w:val="0"/>
          <w:sz w:val="44"/>
          <w:szCs w:val="44"/>
        </w:rPr>
        <w:t>中华人民共和国</w:t>
      </w:r>
    </w:p>
    <w:p w:rsidR="00B17BB8" w:rsidRPr="00B17BB8" w:rsidRDefault="00B17BB8" w:rsidP="00B17B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方正小标宋简体" w:hAnsi="Times New Roman" w:cs="Times New Roman"/>
          <w:color w:val="000000"/>
          <w:kern w:val="0"/>
          <w:sz w:val="44"/>
          <w:szCs w:val="44"/>
        </w:rPr>
      </w:pPr>
      <w:r w:rsidRPr="00B17BB8">
        <w:rPr>
          <w:rFonts w:ascii="Times New Roman" w:eastAsia="方正小标宋简体" w:hAnsi="Times New Roman" w:cs="Times New Roman"/>
          <w:color w:val="000000"/>
          <w:kern w:val="0"/>
          <w:sz w:val="44"/>
          <w:szCs w:val="44"/>
        </w:rPr>
        <w:t>政府信息公开工作年度报告格式</w:t>
      </w:r>
    </w:p>
    <w:p w:rsidR="00B17BB8" w:rsidRPr="00B17BB8" w:rsidRDefault="00B17BB8" w:rsidP="00B17BB8">
      <w:pPr>
        <w:widowControl/>
        <w:shd w:val="clear" w:color="auto" w:fill="FFFFFF"/>
        <w:ind w:firstLine="420"/>
        <w:rPr>
          <w:rFonts w:ascii="宋体" w:eastAsia="宋体" w:hAnsi="宋体" w:cs="宋体"/>
          <w:color w:val="000000"/>
          <w:kern w:val="0"/>
          <w:sz w:val="24"/>
          <w:szCs w:val="24"/>
        </w:rPr>
      </w:pP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t>
      </w:r>
    </w:p>
    <w:p w:rsidR="00B17BB8" w:rsidRPr="00B17BB8" w:rsidRDefault="00B17BB8" w:rsidP="00B17BB8">
      <w:pPr>
        <w:widowControl/>
        <w:shd w:val="clear" w:color="auto" w:fill="FFFFFF"/>
        <w:ind w:firstLineChars="200" w:firstLine="640"/>
        <w:rPr>
          <w:rFonts w:ascii="黑体" w:eastAsia="黑体" w:hAnsi="黑体" w:cs="Times New Roman"/>
          <w:color w:val="000000"/>
          <w:kern w:val="0"/>
          <w:sz w:val="32"/>
          <w:szCs w:val="32"/>
        </w:rPr>
      </w:pPr>
      <w:r w:rsidRPr="00B17BB8">
        <w:rPr>
          <w:rFonts w:ascii="黑体" w:eastAsia="黑体" w:hAnsi="黑体" w:cs="Times New Roman"/>
          <w:bCs/>
          <w:color w:val="000000"/>
          <w:kern w:val="0"/>
          <w:sz w:val="32"/>
          <w:szCs w:val="32"/>
          <w:shd w:val="clear" w:color="auto" w:fill="FFFFFF"/>
        </w:rPr>
        <w:t>一、报告内容</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年度报告内容，要严格按照《中华人民共和国政府信息公开条例》第五十条的规定确定，不能遗漏，也不宜泛化。</w:t>
      </w:r>
    </w:p>
    <w:p w:rsidR="00B17BB8" w:rsidRPr="00B17BB8" w:rsidRDefault="00B17BB8" w:rsidP="00B17BB8">
      <w:pPr>
        <w:widowControl/>
        <w:shd w:val="clear" w:color="auto" w:fill="FFFFFF"/>
        <w:ind w:firstLineChars="150" w:firstLine="480"/>
        <w:rPr>
          <w:rFonts w:ascii="方正楷体简体" w:eastAsia="方正楷体简体" w:hAnsi="Times New Roman" w:cs="Times New Roman"/>
          <w:color w:val="000000"/>
          <w:kern w:val="0"/>
          <w:sz w:val="32"/>
          <w:szCs w:val="32"/>
          <w:shd w:val="clear" w:color="auto" w:fill="FFFFFF"/>
        </w:rPr>
      </w:pPr>
      <w:r w:rsidRPr="00B17BB8">
        <w:rPr>
          <w:rFonts w:ascii="方正楷体简体" w:eastAsia="方正楷体简体" w:hAnsi="Times New Roman" w:cs="Times New Roman" w:hint="eastAsia"/>
          <w:color w:val="000000"/>
          <w:kern w:val="0"/>
          <w:sz w:val="32"/>
          <w:szCs w:val="32"/>
          <w:shd w:val="clear" w:color="auto" w:fill="FFFFFF"/>
        </w:rPr>
        <w:t>（一）总体情况。</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工作考核、社会评议和责任追究结果情况</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）等方面，重在聚焦主题、简明客观，篇幅原则上不超过一千字。</w:t>
      </w:r>
    </w:p>
    <w:p w:rsidR="00B17BB8" w:rsidRPr="00B17BB8" w:rsidRDefault="00B17BB8" w:rsidP="00B17BB8">
      <w:pPr>
        <w:widowControl/>
        <w:shd w:val="clear" w:color="auto" w:fill="FFFFFF"/>
        <w:ind w:firstLine="420"/>
        <w:rPr>
          <w:rFonts w:ascii="方正楷体简体" w:eastAsia="方正楷体简体" w:hAnsi="Times New Roman" w:cs="Times New Roman"/>
          <w:color w:val="000000"/>
          <w:kern w:val="0"/>
          <w:sz w:val="32"/>
          <w:szCs w:val="32"/>
          <w:shd w:val="clear" w:color="auto" w:fill="FFFFFF"/>
        </w:rPr>
      </w:pPr>
      <w:r w:rsidRPr="00B17BB8">
        <w:rPr>
          <w:rFonts w:ascii="方正楷体简体" w:eastAsia="方正楷体简体" w:hAnsi="Times New Roman" w:cs="Times New Roman"/>
          <w:color w:val="000000"/>
          <w:kern w:val="0"/>
          <w:sz w:val="32"/>
          <w:szCs w:val="32"/>
          <w:shd w:val="clear" w:color="auto" w:fill="FFFFFF"/>
        </w:rPr>
        <w:lastRenderedPageBreak/>
        <w:t>（二）行政机关主动公开政府信息情况。</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这一项主要报告《中华人民共和国政府信息公开条例》第二十条规定的法定主动公开内容中，适宜以数据方式呈现且具备统计汇总价值的内容，包</w:t>
      </w:r>
      <w:r w:rsidRPr="00B17BB8">
        <w:rPr>
          <w:rFonts w:ascii="Times New Roman" w:eastAsia="方正仿宋简体" w:hAnsi="Times New Roman" w:cs="Times New Roman"/>
          <w:color w:val="000000"/>
          <w:sz w:val="32"/>
          <w:szCs w:val="32"/>
        </w:rPr>
        <w:t>括（一）（五）（六）（八）共四项，其中，第（五）项的行政许可数量、第（六）项的行政处罚和行政强制数量，包括已公开和依法未公开的全部处理决定。各项数据核定时间点为报告年度的</w:t>
      </w:r>
      <w:r w:rsidRPr="00B17BB8">
        <w:rPr>
          <w:rFonts w:ascii="Times New Roman" w:eastAsia="方正仿宋简体" w:hAnsi="Times New Roman" w:cs="Times New Roman"/>
          <w:color w:val="000000"/>
          <w:sz w:val="32"/>
          <w:szCs w:val="32"/>
        </w:rPr>
        <w:t>12</w:t>
      </w:r>
      <w:r w:rsidRPr="00B17BB8">
        <w:rPr>
          <w:rFonts w:ascii="Times New Roman" w:eastAsia="方正仿宋简体" w:hAnsi="Times New Roman" w:cs="Times New Roman"/>
          <w:color w:val="000000"/>
          <w:sz w:val="32"/>
          <w:szCs w:val="32"/>
        </w:rPr>
        <w:t>月</w:t>
      </w:r>
      <w:r w:rsidRPr="00B17BB8">
        <w:rPr>
          <w:rFonts w:ascii="Times New Roman" w:eastAsia="方正仿宋简体" w:hAnsi="Times New Roman" w:cs="Times New Roman"/>
          <w:color w:val="000000"/>
          <w:sz w:val="32"/>
          <w:szCs w:val="32"/>
        </w:rPr>
        <w:t>31</w:t>
      </w:r>
      <w:r w:rsidRPr="00B17BB8">
        <w:rPr>
          <w:rFonts w:ascii="Times New Roman" w:eastAsia="方正仿宋简体" w:hAnsi="Times New Roman" w:cs="Times New Roman"/>
          <w:color w:val="000000"/>
          <w:sz w:val="32"/>
          <w:szCs w:val="32"/>
        </w:rPr>
        <w:t>日。</w:t>
      </w:r>
    </w:p>
    <w:p w:rsidR="00B17BB8" w:rsidRPr="00B17BB8" w:rsidRDefault="00B17BB8" w:rsidP="00B17BB8">
      <w:pPr>
        <w:widowControl/>
        <w:shd w:val="clear" w:color="auto" w:fill="FFFFFF"/>
        <w:ind w:firstLineChars="150" w:firstLine="480"/>
        <w:rPr>
          <w:rFonts w:ascii="Times New Roman" w:eastAsia="方正仿宋简体" w:hAnsi="Times New Roman" w:cs="Times New Roman"/>
          <w:color w:val="000000"/>
          <w:kern w:val="0"/>
          <w:sz w:val="32"/>
          <w:szCs w:val="32"/>
          <w:shd w:val="clear" w:color="auto" w:fill="FFFFFF"/>
        </w:rPr>
      </w:pPr>
      <w:r w:rsidRPr="00B17BB8">
        <w:rPr>
          <w:rFonts w:ascii="方正楷体简体" w:eastAsia="方正楷体简体" w:hAnsi="Times New Roman" w:cs="Times New Roman"/>
          <w:color w:val="000000"/>
          <w:kern w:val="0"/>
          <w:sz w:val="32"/>
          <w:szCs w:val="32"/>
          <w:shd w:val="clear" w:color="auto" w:fill="FFFFFF"/>
        </w:rPr>
        <w:t>（三）行政机关收到和处理政府信息公开申请情况。</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t>
      </w:r>
    </w:p>
    <w:p w:rsidR="00B17BB8" w:rsidRPr="00B17BB8" w:rsidRDefault="00B17BB8" w:rsidP="00B17BB8">
      <w:pPr>
        <w:widowControl/>
        <w:shd w:val="clear" w:color="auto" w:fill="FFFFFF"/>
        <w:ind w:firstLine="420"/>
        <w:rPr>
          <w:rFonts w:ascii="方正楷体简体" w:eastAsia="方正楷体简体" w:hAnsi="Times New Roman" w:cs="Times New Roman"/>
          <w:color w:val="000000"/>
          <w:kern w:val="0"/>
          <w:sz w:val="32"/>
          <w:szCs w:val="32"/>
          <w:shd w:val="clear" w:color="auto" w:fill="FFFFFF"/>
        </w:rPr>
      </w:pPr>
      <w:r w:rsidRPr="00B17BB8">
        <w:rPr>
          <w:rFonts w:ascii="方正楷体简体" w:eastAsia="方正楷体简体" w:hAnsi="Times New Roman" w:cs="Times New Roman"/>
          <w:color w:val="000000"/>
          <w:kern w:val="0"/>
          <w:sz w:val="32"/>
          <w:szCs w:val="32"/>
          <w:shd w:val="clear" w:color="auto" w:fill="FFFFFF"/>
        </w:rPr>
        <w:t>（四）因政府信息公开工作被申请行政复议、提起行政诉讼情况。</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这一项主要报告两方面情况：一是政府信息公开行政复议处理结果情况；二是政府信息公开行政诉讼处理结果情况。根据行政复议法和行政诉讼法有关规定，行政诉讼处理结果需进一步区分两类情形，分别是</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未经复议直接起诉</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和</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复议后起诉</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行政复议机关作为共同被告的行政诉讼案件，只计算原行为主体的案件数量，不计算行政复议机关的案件数量。</w:t>
      </w:r>
    </w:p>
    <w:p w:rsidR="00B17BB8" w:rsidRPr="00B17BB8" w:rsidRDefault="00B17BB8" w:rsidP="00B17BB8">
      <w:pPr>
        <w:widowControl/>
        <w:shd w:val="clear" w:color="auto" w:fill="FFFFFF"/>
        <w:ind w:firstLineChars="150" w:firstLine="480"/>
        <w:rPr>
          <w:rFonts w:ascii="方正楷体简体" w:eastAsia="方正楷体简体" w:hAnsi="Times New Roman" w:cs="Times New Roman"/>
          <w:color w:val="000000"/>
          <w:kern w:val="0"/>
          <w:sz w:val="32"/>
          <w:szCs w:val="32"/>
          <w:shd w:val="clear" w:color="auto" w:fill="FFFFFF"/>
        </w:rPr>
      </w:pPr>
      <w:r w:rsidRPr="00B17BB8">
        <w:rPr>
          <w:rFonts w:ascii="方正楷体简体" w:eastAsia="方正楷体简体" w:hAnsi="Times New Roman" w:cs="Times New Roman"/>
          <w:color w:val="000000"/>
          <w:kern w:val="0"/>
          <w:sz w:val="32"/>
          <w:szCs w:val="32"/>
          <w:shd w:val="clear" w:color="auto" w:fill="FFFFFF"/>
        </w:rPr>
        <w:t>（五）政府信息公开工作存在的主要问题及改进情况。</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这一项主要报告本机关政府信息公开工作中存在的主要问题</w:t>
      </w:r>
      <w:r w:rsidRPr="00B17BB8">
        <w:rPr>
          <w:rFonts w:ascii="Times New Roman" w:eastAsia="方正仿宋简体" w:hAnsi="方正仿宋简体" w:cs="Times New Roman"/>
          <w:color w:val="000000"/>
          <w:sz w:val="32"/>
          <w:szCs w:val="32"/>
        </w:rPr>
        <w:lastRenderedPageBreak/>
        <w:t>及改进情况。此项内容重在实事求是、明确具体，避免笼统模糊、泛泛而谈。查找问题要有针对性，改进举措要有实效性，不得出现敷衍了事甚至年年雷同现象。</w:t>
      </w:r>
    </w:p>
    <w:p w:rsidR="00B17BB8" w:rsidRPr="00B17BB8" w:rsidRDefault="00B17BB8" w:rsidP="00B17BB8">
      <w:pPr>
        <w:widowControl/>
        <w:shd w:val="clear" w:color="auto" w:fill="FFFFFF"/>
        <w:ind w:firstLineChars="150" w:firstLine="480"/>
        <w:rPr>
          <w:rFonts w:ascii="方正楷体简体" w:eastAsia="方正楷体简体" w:hAnsi="Times New Roman" w:cs="Times New Roman"/>
          <w:color w:val="000000"/>
          <w:kern w:val="0"/>
          <w:sz w:val="32"/>
          <w:szCs w:val="32"/>
          <w:shd w:val="clear" w:color="auto" w:fill="FFFFFF"/>
        </w:rPr>
      </w:pPr>
      <w:r w:rsidRPr="00B17BB8">
        <w:rPr>
          <w:rFonts w:ascii="Times New Roman" w:eastAsia="方正仿宋简体" w:hAnsi="Times New Roman" w:cs="Times New Roman"/>
          <w:color w:val="000000"/>
          <w:kern w:val="0"/>
          <w:sz w:val="32"/>
          <w:szCs w:val="32"/>
          <w:shd w:val="clear" w:color="auto" w:fill="FFFFFF"/>
        </w:rPr>
        <w:t>（</w:t>
      </w:r>
      <w:r w:rsidRPr="00B17BB8">
        <w:rPr>
          <w:rFonts w:ascii="方正楷体简体" w:eastAsia="方正楷体简体" w:hAnsi="Times New Roman" w:cs="Times New Roman"/>
          <w:color w:val="000000"/>
          <w:kern w:val="0"/>
          <w:sz w:val="32"/>
          <w:szCs w:val="32"/>
          <w:shd w:val="clear" w:color="auto" w:fill="FFFFFF"/>
        </w:rPr>
        <w:t>六）其他需要报告的事项。</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这一项主要报告本机关认为需要报告的其他事项，以及其他有关文件专门要求通过年度报告予以报告的事项。</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各行政机关依据《政府信息公开信息处理费管理办法》收取信息处理费的情况，在此处专门报告。</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w:t>
      </w:r>
      <w:r w:rsidRPr="00B17BB8">
        <w:rPr>
          <w:rFonts w:ascii="Times New Roman" w:eastAsia="方正仿宋简体" w:hAnsi="Times New Roman" w:cs="Times New Roman"/>
          <w:color w:val="000000"/>
          <w:sz w:val="32"/>
          <w:szCs w:val="32"/>
        </w:rPr>
        <w:t>容依据全国政府信息公开工作主管部门发布的有关规定（国办公开办函〔</w:t>
      </w:r>
      <w:r w:rsidRPr="00B17BB8">
        <w:rPr>
          <w:rFonts w:ascii="Times New Roman" w:eastAsia="方正仿宋简体" w:hAnsi="Times New Roman" w:cs="Times New Roman"/>
          <w:color w:val="000000"/>
          <w:sz w:val="32"/>
          <w:szCs w:val="32"/>
        </w:rPr>
        <w:t>2019</w:t>
      </w:r>
      <w:r w:rsidRPr="00B17BB8">
        <w:rPr>
          <w:rFonts w:ascii="Times New Roman" w:eastAsia="方正仿宋简体" w:hAnsi="Times New Roman" w:cs="Times New Roman"/>
          <w:color w:val="000000"/>
          <w:sz w:val="32"/>
          <w:szCs w:val="32"/>
        </w:rPr>
        <w:t>〕</w:t>
      </w:r>
      <w:r w:rsidRPr="00B17BB8">
        <w:rPr>
          <w:rFonts w:ascii="Times New Roman" w:eastAsia="方正仿宋简体" w:hAnsi="Times New Roman" w:cs="Times New Roman"/>
          <w:color w:val="000000"/>
          <w:sz w:val="32"/>
          <w:szCs w:val="32"/>
        </w:rPr>
        <w:t>51</w:t>
      </w:r>
      <w:r w:rsidRPr="00B17BB8">
        <w:rPr>
          <w:rFonts w:ascii="Times New Roman" w:eastAsia="方正仿宋简体" w:hAnsi="Times New Roman" w:cs="Times New Roman"/>
          <w:color w:val="000000"/>
          <w:sz w:val="32"/>
          <w:szCs w:val="32"/>
        </w:rPr>
        <w:t>号）确定，并参照这一格式模板办理。</w:t>
      </w:r>
    </w:p>
    <w:p w:rsidR="00B17BB8" w:rsidRPr="00B17BB8" w:rsidRDefault="00B17BB8" w:rsidP="00B17BB8">
      <w:pPr>
        <w:widowControl/>
        <w:shd w:val="clear" w:color="auto" w:fill="FFFFFF"/>
        <w:ind w:firstLine="420"/>
        <w:rPr>
          <w:rFonts w:ascii="黑体" w:eastAsia="黑体" w:hAnsi="黑体" w:cs="Times New Roman"/>
          <w:bCs/>
          <w:color w:val="000000"/>
          <w:kern w:val="0"/>
          <w:sz w:val="32"/>
          <w:szCs w:val="32"/>
          <w:shd w:val="clear" w:color="auto" w:fill="FFFFFF"/>
        </w:rPr>
      </w:pPr>
      <w:r w:rsidRPr="00B17BB8">
        <w:rPr>
          <w:rFonts w:ascii="黑体" w:eastAsia="黑体" w:hAnsi="黑体" w:cs="Times New Roman"/>
          <w:bCs/>
          <w:color w:val="000000"/>
          <w:kern w:val="0"/>
          <w:sz w:val="32"/>
          <w:szCs w:val="32"/>
          <w:shd w:val="clear" w:color="auto" w:fill="FFFFFF"/>
        </w:rPr>
        <w:t>二、报告方式及时间</w:t>
      </w:r>
    </w:p>
    <w:p w:rsidR="00B17BB8" w:rsidRPr="00B17BB8" w:rsidRDefault="00B17BB8" w:rsidP="00B17BB8">
      <w:pPr>
        <w:widowControl/>
        <w:shd w:val="clear" w:color="auto" w:fill="FFFFFF"/>
        <w:ind w:firstLine="420"/>
        <w:rPr>
          <w:rFonts w:ascii="方正楷体简体" w:eastAsia="方正楷体简体" w:hAnsi="Times New Roman" w:cs="Times New Roman"/>
          <w:color w:val="000000"/>
          <w:kern w:val="0"/>
          <w:sz w:val="32"/>
          <w:szCs w:val="32"/>
          <w:shd w:val="clear" w:color="auto" w:fill="FFFFFF"/>
        </w:rPr>
      </w:pPr>
      <w:r w:rsidRPr="00B17BB8">
        <w:rPr>
          <w:rFonts w:ascii="方正楷体简体" w:eastAsia="方正楷体简体" w:hAnsi="Times New Roman" w:cs="Times New Roman" w:hint="eastAsia"/>
          <w:color w:val="000000"/>
          <w:kern w:val="0"/>
          <w:sz w:val="32"/>
          <w:szCs w:val="32"/>
          <w:shd w:val="clear" w:color="auto" w:fill="FFFFFF"/>
        </w:rPr>
        <w:t>（一）县级以上人民政府部门向本级政府信息公开工作主管部门报告并向社会公布的方式及时间。</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Times New Roman" w:cs="Times New Roman"/>
          <w:color w:val="000000"/>
          <w:sz w:val="32"/>
          <w:szCs w:val="32"/>
        </w:rPr>
        <w:t>根据《中华人民共和国政府信息公开条例》第四十九条的规定，县级以上人民政府部门应当在每年</w:t>
      </w:r>
      <w:r w:rsidRPr="00B17BB8">
        <w:rPr>
          <w:rFonts w:ascii="Times New Roman" w:eastAsia="方正仿宋简体" w:hAnsi="Times New Roman" w:cs="Times New Roman"/>
          <w:color w:val="000000"/>
          <w:sz w:val="32"/>
          <w:szCs w:val="32"/>
        </w:rPr>
        <w:t>1</w:t>
      </w:r>
      <w:r w:rsidRPr="00B17BB8">
        <w:rPr>
          <w:rFonts w:ascii="Times New Roman" w:eastAsia="方正仿宋简体" w:hAnsi="Times New Roman" w:cs="Times New Roman"/>
          <w:color w:val="000000"/>
          <w:sz w:val="32"/>
          <w:szCs w:val="32"/>
        </w:rPr>
        <w:t>月</w:t>
      </w:r>
      <w:r w:rsidRPr="00B17BB8">
        <w:rPr>
          <w:rFonts w:ascii="Times New Roman" w:eastAsia="方正仿宋简体" w:hAnsi="Times New Roman" w:cs="Times New Roman"/>
          <w:color w:val="000000"/>
          <w:sz w:val="32"/>
          <w:szCs w:val="32"/>
        </w:rPr>
        <w:t>31</w:t>
      </w:r>
      <w:r w:rsidRPr="00B17BB8">
        <w:rPr>
          <w:rFonts w:ascii="Times New Roman" w:eastAsia="方正仿宋简体" w:hAnsi="Times New Roman" w:cs="Times New Roman"/>
          <w:color w:val="000000"/>
          <w:sz w:val="32"/>
          <w:szCs w:val="32"/>
        </w:rPr>
        <w:t>日前向本级政府信息公开工作主管部门提交本机关年度报告并向社会公布。</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Times New Roman" w:cs="Times New Roman"/>
          <w:color w:val="000000"/>
          <w:sz w:val="32"/>
          <w:szCs w:val="32"/>
        </w:rPr>
        <w:t>县级以上人民政府部门的具体范围，由各政府信息公</w:t>
      </w:r>
      <w:r w:rsidRPr="00B17BB8">
        <w:rPr>
          <w:rFonts w:ascii="Times New Roman" w:eastAsia="方正仿宋简体" w:hAnsi="方正仿宋简体" w:cs="Times New Roman"/>
          <w:color w:val="000000"/>
          <w:sz w:val="32"/>
          <w:szCs w:val="32"/>
        </w:rPr>
        <w:t>开工作主管部门依据《中华人民共和国政府信息公开条例》第二十七条</w:t>
      </w:r>
      <w:r w:rsidRPr="00B17BB8">
        <w:rPr>
          <w:rFonts w:ascii="Times New Roman" w:eastAsia="方正仿宋简体" w:hAnsi="方正仿宋简体" w:cs="Times New Roman"/>
          <w:color w:val="000000"/>
          <w:sz w:val="32"/>
          <w:szCs w:val="32"/>
        </w:rPr>
        <w:lastRenderedPageBreak/>
        <w:t>的规定，按照</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行政性、外部性、独立性</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县级以上地方人民政府的政府信息公开工作主管部门，应当通过本级政府门户网站的</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政府信息公开</w:t>
      </w:r>
      <w:r w:rsidRPr="00B17BB8">
        <w:rPr>
          <w:rFonts w:ascii="Times New Roman" w:eastAsia="方正仿宋简体" w:hAnsi="Times New Roman" w:cs="Times New Roman"/>
          <w:color w:val="000000"/>
          <w:sz w:val="32"/>
          <w:szCs w:val="32"/>
        </w:rPr>
        <w:t>”</w:t>
      </w:r>
      <w:r w:rsidRPr="00B17BB8">
        <w:rPr>
          <w:rFonts w:ascii="Times New Roman" w:eastAsia="方正仿宋简体" w:hAnsi="方正仿宋简体" w:cs="Times New Roman"/>
          <w:color w:val="000000"/>
          <w:sz w:val="32"/>
          <w:szCs w:val="32"/>
        </w:rPr>
        <w:t>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t>
      </w:r>
    </w:p>
    <w:p w:rsidR="00B17BB8" w:rsidRPr="00B17BB8" w:rsidRDefault="00B17BB8" w:rsidP="00B17BB8">
      <w:pPr>
        <w:widowControl/>
        <w:shd w:val="clear" w:color="auto" w:fill="FFFFFF"/>
        <w:ind w:firstLine="420"/>
        <w:rPr>
          <w:rFonts w:ascii="方正楷体简体" w:eastAsia="方正楷体简体" w:hAnsi="Times New Roman" w:cs="Times New Roman"/>
          <w:color w:val="000000"/>
          <w:kern w:val="0"/>
          <w:sz w:val="32"/>
          <w:szCs w:val="32"/>
          <w:shd w:val="clear" w:color="auto" w:fill="FFFFFF"/>
        </w:rPr>
      </w:pPr>
      <w:r w:rsidRPr="00B17BB8">
        <w:rPr>
          <w:rFonts w:ascii="方正楷体简体" w:eastAsia="方正楷体简体" w:hAnsi="Times New Roman" w:cs="Times New Roman"/>
          <w:color w:val="000000"/>
          <w:kern w:val="0"/>
          <w:sz w:val="32"/>
          <w:szCs w:val="32"/>
          <w:shd w:val="clear" w:color="auto" w:fill="FFFFFF"/>
        </w:rPr>
        <w:t>（二）县级以上地方人民政府的政府信息公开工作主管部门向社会公布的方式及时间。</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根据《中华人民共和国政府信息公开条例》第四十九条的规定，县级以上地方人民政府的政府信息公开工作主管部门应当在</w:t>
      </w:r>
      <w:r w:rsidRPr="00B17BB8">
        <w:rPr>
          <w:rFonts w:ascii="Times New Roman" w:eastAsia="方正仿宋简体" w:hAnsi="Times New Roman" w:cs="Times New Roman"/>
          <w:color w:val="000000"/>
          <w:sz w:val="32"/>
          <w:szCs w:val="32"/>
        </w:rPr>
        <w:t>每年</w:t>
      </w:r>
      <w:r w:rsidRPr="00B17BB8">
        <w:rPr>
          <w:rFonts w:ascii="Times New Roman" w:eastAsia="方正仿宋简体" w:hAnsi="Times New Roman" w:cs="Times New Roman"/>
          <w:color w:val="000000"/>
          <w:sz w:val="32"/>
          <w:szCs w:val="32"/>
        </w:rPr>
        <w:t>3</w:t>
      </w:r>
      <w:r w:rsidRPr="00B17BB8">
        <w:rPr>
          <w:rFonts w:ascii="Times New Roman" w:eastAsia="方正仿宋简体" w:hAnsi="Times New Roman" w:cs="Times New Roman"/>
          <w:color w:val="000000"/>
          <w:sz w:val="32"/>
          <w:szCs w:val="32"/>
        </w:rPr>
        <w:t>月</w:t>
      </w:r>
      <w:r w:rsidRPr="00B17BB8">
        <w:rPr>
          <w:rFonts w:ascii="Times New Roman" w:eastAsia="方正仿宋简体" w:hAnsi="Times New Roman" w:cs="Times New Roman"/>
          <w:color w:val="000000"/>
          <w:sz w:val="32"/>
          <w:szCs w:val="32"/>
        </w:rPr>
        <w:t>31</w:t>
      </w:r>
      <w:r w:rsidRPr="00B17BB8">
        <w:rPr>
          <w:rFonts w:ascii="Times New Roman" w:eastAsia="方正仿宋简体" w:hAnsi="Times New Roman" w:cs="Times New Roman"/>
          <w:color w:val="000000"/>
          <w:sz w:val="32"/>
          <w:szCs w:val="32"/>
        </w:rPr>
        <w:t>日前向社</w:t>
      </w:r>
      <w:r w:rsidRPr="00B17BB8">
        <w:rPr>
          <w:rFonts w:ascii="Times New Roman" w:eastAsia="方正仿宋简体" w:hAnsi="方正仿宋简体" w:cs="Times New Roman"/>
          <w:color w:val="000000"/>
          <w:sz w:val="32"/>
          <w:szCs w:val="32"/>
        </w:rPr>
        <w:t>会公布本级政府年度报告。</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方正仿宋简体" w:cs="Times New Roman"/>
          <w:color w:val="000000"/>
          <w:sz w:val="32"/>
          <w:szCs w:val="32"/>
        </w:rPr>
        <w:t>县级以上地方人民政府年度报告，应当逐级汇总相关情况和</w:t>
      </w:r>
      <w:r w:rsidRPr="00B17BB8">
        <w:rPr>
          <w:rFonts w:ascii="Times New Roman" w:eastAsia="方正仿宋简体" w:hAnsi="方正仿宋简体" w:cs="Times New Roman"/>
          <w:color w:val="000000"/>
          <w:sz w:val="32"/>
          <w:szCs w:val="32"/>
        </w:rPr>
        <w:lastRenderedPageBreak/>
        <w:t>数据。县级</w:t>
      </w:r>
      <w:r w:rsidRPr="00B17BB8">
        <w:rPr>
          <w:rFonts w:ascii="Times New Roman" w:eastAsia="方正仿宋简体" w:hAnsi="Times New Roman" w:cs="Times New Roman"/>
          <w:color w:val="000000"/>
          <w:sz w:val="32"/>
          <w:szCs w:val="32"/>
        </w:rPr>
        <w:t>政府的政府信息公开工作主管部门汇总所属部门和乡镇政府的年度报告，于</w:t>
      </w:r>
      <w:r w:rsidRPr="00B17BB8">
        <w:rPr>
          <w:rFonts w:ascii="Times New Roman" w:eastAsia="方正仿宋简体" w:hAnsi="Times New Roman" w:cs="Times New Roman"/>
          <w:color w:val="000000"/>
          <w:sz w:val="32"/>
          <w:szCs w:val="32"/>
        </w:rPr>
        <w:t>2</w:t>
      </w:r>
      <w:r w:rsidRPr="00B17BB8">
        <w:rPr>
          <w:rFonts w:ascii="Times New Roman" w:eastAsia="方正仿宋简体" w:hAnsi="Times New Roman" w:cs="Times New Roman"/>
          <w:color w:val="000000"/>
          <w:sz w:val="32"/>
          <w:szCs w:val="32"/>
        </w:rPr>
        <w:t>月</w:t>
      </w:r>
      <w:r w:rsidRPr="00B17BB8">
        <w:rPr>
          <w:rFonts w:ascii="Times New Roman" w:eastAsia="方正仿宋简体" w:hAnsi="Times New Roman" w:cs="Times New Roman"/>
          <w:color w:val="000000"/>
          <w:sz w:val="32"/>
          <w:szCs w:val="32"/>
        </w:rPr>
        <w:t>20</w:t>
      </w:r>
      <w:r w:rsidRPr="00B17BB8">
        <w:rPr>
          <w:rFonts w:ascii="Times New Roman" w:eastAsia="方正仿宋简体" w:hAnsi="Times New Roman" w:cs="Times New Roman"/>
          <w:color w:val="000000"/>
          <w:sz w:val="32"/>
          <w:szCs w:val="32"/>
        </w:rPr>
        <w:t>日前向上一级政府信息公开工作主管部门提交并向社会公布。地市级政府的政府信息公开工作主管部门汇总所属部门和县级政府年度报告，于</w:t>
      </w:r>
      <w:r w:rsidRPr="00B17BB8">
        <w:rPr>
          <w:rFonts w:ascii="Times New Roman" w:eastAsia="方正仿宋简体" w:hAnsi="Times New Roman" w:cs="Times New Roman"/>
          <w:color w:val="000000"/>
          <w:sz w:val="32"/>
          <w:szCs w:val="32"/>
        </w:rPr>
        <w:t>3</w:t>
      </w:r>
      <w:r w:rsidRPr="00B17BB8">
        <w:rPr>
          <w:rFonts w:ascii="Times New Roman" w:eastAsia="方正仿宋简体" w:hAnsi="Times New Roman" w:cs="Times New Roman"/>
          <w:color w:val="000000"/>
          <w:sz w:val="32"/>
          <w:szCs w:val="32"/>
        </w:rPr>
        <w:t>月</w:t>
      </w:r>
      <w:r w:rsidRPr="00B17BB8">
        <w:rPr>
          <w:rFonts w:ascii="Times New Roman" w:eastAsia="方正仿宋简体" w:hAnsi="Times New Roman" w:cs="Times New Roman"/>
          <w:color w:val="000000"/>
          <w:sz w:val="32"/>
          <w:szCs w:val="32"/>
        </w:rPr>
        <w:t>10</w:t>
      </w:r>
      <w:r w:rsidRPr="00B17BB8">
        <w:rPr>
          <w:rFonts w:ascii="Times New Roman" w:eastAsia="方正仿宋简体" w:hAnsi="Times New Roman" w:cs="Times New Roman"/>
          <w:color w:val="000000"/>
          <w:sz w:val="32"/>
          <w:szCs w:val="32"/>
        </w:rPr>
        <w:t>日前向上一级政府信息公开工作主管部门提交并向社会公布。省级政府的政府信息公开工作主管部门汇总所属部门和地市级政府年度报告，于</w:t>
      </w:r>
      <w:r w:rsidRPr="00B17BB8">
        <w:rPr>
          <w:rFonts w:ascii="Times New Roman" w:eastAsia="方正仿宋简体" w:hAnsi="Times New Roman" w:cs="Times New Roman"/>
          <w:color w:val="000000"/>
          <w:sz w:val="32"/>
          <w:szCs w:val="32"/>
        </w:rPr>
        <w:t>3</w:t>
      </w:r>
      <w:r w:rsidRPr="00B17BB8">
        <w:rPr>
          <w:rFonts w:ascii="Times New Roman" w:eastAsia="方正仿宋简体" w:hAnsi="Times New Roman" w:cs="Times New Roman"/>
          <w:color w:val="000000"/>
          <w:sz w:val="32"/>
          <w:szCs w:val="32"/>
        </w:rPr>
        <w:t>月</w:t>
      </w:r>
      <w:r w:rsidRPr="00B17BB8">
        <w:rPr>
          <w:rFonts w:ascii="Times New Roman" w:eastAsia="方正仿宋简体" w:hAnsi="Times New Roman" w:cs="Times New Roman"/>
          <w:color w:val="000000"/>
          <w:sz w:val="32"/>
          <w:szCs w:val="32"/>
        </w:rPr>
        <w:t>31</w:t>
      </w:r>
      <w:r w:rsidRPr="00B17BB8">
        <w:rPr>
          <w:rFonts w:ascii="Times New Roman" w:eastAsia="方正仿宋简体" w:hAnsi="Times New Roman" w:cs="Times New Roman"/>
          <w:color w:val="000000"/>
          <w:sz w:val="32"/>
          <w:szCs w:val="32"/>
        </w:rPr>
        <w:t>日前向全国政府信息公开工作主管部门提交并向社会公布。</w:t>
      </w:r>
    </w:p>
    <w:p w:rsidR="00B17BB8" w:rsidRPr="00B17BB8" w:rsidRDefault="00B17BB8" w:rsidP="00B17BB8">
      <w:pPr>
        <w:ind w:firstLineChars="200" w:firstLine="640"/>
        <w:rPr>
          <w:rFonts w:ascii="Times New Roman" w:eastAsia="方正仿宋简体" w:hAnsi="Times New Roman" w:cs="Times New Roman"/>
          <w:color w:val="000000"/>
          <w:sz w:val="32"/>
          <w:szCs w:val="32"/>
        </w:rPr>
      </w:pPr>
      <w:r w:rsidRPr="00B17BB8">
        <w:rPr>
          <w:rFonts w:ascii="Times New Roman" w:eastAsia="方正仿宋简体" w:hAnsi="Times New Roman" w:cs="Times New Roman"/>
          <w:color w:val="000000"/>
          <w:sz w:val="32"/>
          <w:szCs w:val="32"/>
        </w:rPr>
        <w:t>实行垂直领导的部门，参照对县级以上地方人民政府的报告要求，汇总形成全系统的年度报告，于</w:t>
      </w:r>
      <w:r w:rsidRPr="00B17BB8">
        <w:rPr>
          <w:rFonts w:ascii="Times New Roman" w:eastAsia="方正仿宋简体" w:hAnsi="Times New Roman" w:cs="Times New Roman"/>
          <w:color w:val="000000"/>
          <w:sz w:val="32"/>
          <w:szCs w:val="32"/>
        </w:rPr>
        <w:t>3</w:t>
      </w:r>
      <w:r w:rsidRPr="00B17BB8">
        <w:rPr>
          <w:rFonts w:ascii="Times New Roman" w:eastAsia="方正仿宋简体" w:hAnsi="Times New Roman" w:cs="Times New Roman"/>
          <w:color w:val="000000"/>
          <w:sz w:val="32"/>
          <w:szCs w:val="32"/>
        </w:rPr>
        <w:t>月</w:t>
      </w:r>
      <w:r w:rsidRPr="00B17BB8">
        <w:rPr>
          <w:rFonts w:ascii="Times New Roman" w:eastAsia="方正仿宋简体" w:hAnsi="Times New Roman" w:cs="Times New Roman"/>
          <w:color w:val="000000"/>
          <w:sz w:val="32"/>
          <w:szCs w:val="32"/>
        </w:rPr>
        <w:t>31</w:t>
      </w:r>
      <w:r w:rsidRPr="00B17BB8">
        <w:rPr>
          <w:rFonts w:ascii="Times New Roman" w:eastAsia="方正仿宋简体" w:hAnsi="Times New Roman" w:cs="Times New Roman"/>
          <w:color w:val="000000"/>
          <w:sz w:val="32"/>
          <w:szCs w:val="32"/>
        </w:rPr>
        <w:t>日前向全国政府信息公开工作主管部门提交并向社会公布。</w:t>
      </w:r>
    </w:p>
    <w:p w:rsidR="00B17BB8" w:rsidRPr="00B17BB8" w:rsidRDefault="00B17BB8" w:rsidP="00B17BB8">
      <w:pPr>
        <w:widowControl/>
        <w:shd w:val="clear" w:color="auto" w:fill="FFFFFF"/>
        <w:ind w:firstLineChars="200" w:firstLine="640"/>
        <w:rPr>
          <w:rFonts w:ascii="黑体" w:eastAsia="黑体" w:hAnsi="黑体" w:cs="Times New Roman"/>
          <w:color w:val="000000"/>
          <w:kern w:val="0"/>
          <w:sz w:val="32"/>
          <w:szCs w:val="32"/>
        </w:rPr>
      </w:pPr>
      <w:r w:rsidRPr="00B17BB8">
        <w:rPr>
          <w:rFonts w:ascii="黑体" w:eastAsia="黑体" w:hAnsi="黑体" w:cs="Times New Roman"/>
          <w:bCs/>
          <w:color w:val="000000"/>
          <w:kern w:val="0"/>
          <w:sz w:val="32"/>
          <w:szCs w:val="32"/>
          <w:shd w:val="clear" w:color="auto" w:fill="FFFFFF"/>
        </w:rPr>
        <w:t>三、工作要求</w:t>
      </w:r>
    </w:p>
    <w:p w:rsidR="00B17BB8" w:rsidRPr="00B17BB8" w:rsidRDefault="00B17BB8" w:rsidP="00B17BB8">
      <w:pPr>
        <w:shd w:val="clear" w:color="auto" w:fill="FFFFFF"/>
        <w:ind w:firstLine="420"/>
        <w:rPr>
          <w:rFonts w:ascii="Times New Roman" w:eastAsia="方正仿宋简体" w:hAnsi="Times New Roman" w:cs="Times New Roman"/>
          <w:color w:val="000000"/>
          <w:sz w:val="32"/>
          <w:szCs w:val="32"/>
        </w:rPr>
      </w:pPr>
      <w:r w:rsidRPr="00B17BB8">
        <w:rPr>
          <w:rFonts w:ascii="方正楷体简体" w:eastAsia="方正楷体简体" w:hAnsi="Times New Roman" w:cs="Times New Roman"/>
          <w:color w:val="000000"/>
          <w:kern w:val="0"/>
          <w:sz w:val="32"/>
          <w:szCs w:val="32"/>
          <w:shd w:val="clear" w:color="auto" w:fill="FFFFFF"/>
        </w:rPr>
        <w:t>（一）提高认识。</w:t>
      </w:r>
      <w:r w:rsidRPr="00B17BB8">
        <w:rPr>
          <w:rFonts w:ascii="Times New Roman" w:eastAsia="方正仿宋简体" w:hAnsi="方正仿宋简体" w:cs="Times New Roman"/>
          <w:color w:val="000000"/>
          <w:sz w:val="32"/>
          <w:szCs w:val="32"/>
        </w:rPr>
        <w: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t>
      </w:r>
    </w:p>
    <w:p w:rsidR="00B17BB8" w:rsidRPr="00B17BB8" w:rsidRDefault="00B17BB8" w:rsidP="00B17BB8">
      <w:pPr>
        <w:shd w:val="clear" w:color="auto" w:fill="FFFFFF"/>
        <w:ind w:firstLine="420"/>
        <w:rPr>
          <w:rFonts w:ascii="Times New Roman" w:eastAsia="方正仿宋简体" w:hAnsi="Times New Roman" w:cs="Times New Roman"/>
          <w:color w:val="000000"/>
          <w:sz w:val="32"/>
          <w:szCs w:val="32"/>
        </w:rPr>
      </w:pPr>
      <w:r w:rsidRPr="00B17BB8">
        <w:rPr>
          <w:rFonts w:ascii="方正楷体简体" w:eastAsia="方正楷体简体" w:hAnsi="Times New Roman" w:cs="Times New Roman"/>
          <w:color w:val="000000"/>
          <w:kern w:val="0"/>
          <w:sz w:val="32"/>
          <w:szCs w:val="32"/>
          <w:shd w:val="clear" w:color="auto" w:fill="FFFFFF"/>
        </w:rPr>
        <w:t>（二）加强领导。</w:t>
      </w:r>
      <w:r w:rsidRPr="00B17BB8">
        <w:rPr>
          <w:rFonts w:ascii="Times New Roman" w:eastAsia="方正仿宋简体" w:hAnsi="方正仿宋简体" w:cs="Times New Roman"/>
          <w:color w:val="000000"/>
          <w:sz w:val="32"/>
          <w:szCs w:val="32"/>
        </w:rPr>
        <w: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w:t>
      </w:r>
      <w:r w:rsidRPr="00B17BB8">
        <w:rPr>
          <w:rFonts w:ascii="Times New Roman" w:eastAsia="方正仿宋简体" w:hAnsi="方正仿宋简体" w:cs="Times New Roman"/>
          <w:color w:val="000000"/>
          <w:sz w:val="32"/>
          <w:szCs w:val="32"/>
        </w:rPr>
        <w:lastRenderedPageBreak/>
        <w:t>确保工作质量。</w:t>
      </w:r>
    </w:p>
    <w:p w:rsidR="00B17BB8" w:rsidRPr="00B17BB8" w:rsidRDefault="00B17BB8" w:rsidP="00B17BB8">
      <w:pPr>
        <w:widowControl/>
        <w:shd w:val="clear" w:color="auto" w:fill="FFFFFF"/>
        <w:ind w:firstLine="420"/>
        <w:rPr>
          <w:rFonts w:ascii="Times New Roman" w:eastAsia="方正仿宋简体" w:hAnsi="Times New Roman" w:cs="Times New Roman"/>
          <w:color w:val="000000"/>
          <w:sz w:val="32"/>
          <w:szCs w:val="32"/>
        </w:rPr>
      </w:pPr>
      <w:r w:rsidRPr="00B17BB8">
        <w:rPr>
          <w:rFonts w:ascii="方正楷体简体" w:eastAsia="方正楷体简体" w:hAnsi="Times New Roman" w:cs="Times New Roman" w:hint="eastAsia"/>
          <w:color w:val="000000"/>
          <w:kern w:val="0"/>
          <w:sz w:val="32"/>
          <w:szCs w:val="32"/>
          <w:shd w:val="clear" w:color="auto" w:fill="FFFFFF"/>
        </w:rPr>
        <w:t>（三）夯实基础。</w:t>
      </w:r>
      <w:r w:rsidRPr="00B17BB8">
        <w:rPr>
          <w:rFonts w:ascii="Times New Roman" w:eastAsia="方正仿宋简体" w:hAnsi="方正仿宋简体" w:cs="Times New Roman"/>
          <w:color w:val="000000"/>
          <w:sz w:val="32"/>
          <w:szCs w:val="32"/>
        </w:rPr>
        <w: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t>
      </w:r>
    </w:p>
    <w:p w:rsidR="00B17BB8" w:rsidRPr="00B17BB8" w:rsidRDefault="00B17BB8" w:rsidP="00B17BB8">
      <w:pPr>
        <w:widowControl/>
        <w:shd w:val="clear" w:color="auto" w:fill="FFFFFF"/>
        <w:ind w:firstLine="420"/>
        <w:rPr>
          <w:rFonts w:ascii="Times New Roman" w:eastAsia="方正仿宋简体" w:hAnsi="Times New Roman" w:cs="Times New Roman"/>
          <w:color w:val="000000"/>
          <w:sz w:val="32"/>
          <w:szCs w:val="32"/>
        </w:rPr>
        <w:sectPr w:rsidR="00B17BB8" w:rsidRPr="00B17BB8" w:rsidSect="00AF6B1D">
          <w:pgSz w:w="11906" w:h="16838"/>
          <w:pgMar w:top="1701" w:right="1417" w:bottom="1134" w:left="1417" w:header="851" w:footer="1134" w:gutter="0"/>
          <w:pgNumType w:fmt="numberInDash"/>
          <w:cols w:space="425"/>
          <w:docGrid w:type="lines" w:linePitch="312"/>
        </w:sectPr>
      </w:pPr>
      <w:r w:rsidRPr="00B17BB8">
        <w:rPr>
          <w:rFonts w:ascii="方正楷体简体" w:eastAsia="方正楷体简体" w:hAnsi="Times New Roman" w:cs="Times New Roman"/>
          <w:color w:val="000000"/>
          <w:kern w:val="0"/>
          <w:sz w:val="32"/>
          <w:szCs w:val="32"/>
          <w:shd w:val="clear" w:color="auto" w:fill="FFFFFF"/>
        </w:rPr>
        <w:t>（四）明确责任。</w:t>
      </w:r>
      <w:r w:rsidRPr="00B17BB8">
        <w:rPr>
          <w:rFonts w:ascii="Times New Roman" w:eastAsia="方正仿宋简体" w:hAnsi="方正仿宋简体" w:cs="Times New Roman"/>
          <w:color w:val="000000"/>
          <w:sz w:val="32"/>
          <w:szCs w:val="32"/>
        </w:rPr>
        <w: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t>
      </w:r>
    </w:p>
    <w:p w:rsidR="00B17BB8" w:rsidRPr="00B17BB8" w:rsidRDefault="00B17BB8" w:rsidP="00B17BB8">
      <w:pPr>
        <w:widowControl/>
        <w:shd w:val="clear" w:color="auto" w:fill="FFFFFF"/>
        <w:jc w:val="center"/>
        <w:rPr>
          <w:rFonts w:ascii="方正小标宋简体" w:eastAsia="方正小标宋简体" w:hAnsi="方正小标宋简体" w:cs="方正小标宋简体"/>
          <w:color w:val="000000"/>
          <w:kern w:val="0"/>
          <w:sz w:val="44"/>
          <w:szCs w:val="44"/>
          <w:shd w:val="clear" w:color="auto" w:fill="FFFFFF"/>
        </w:rPr>
      </w:pPr>
      <w:r w:rsidRPr="00B17BB8">
        <w:rPr>
          <w:rFonts w:ascii="方正小标宋简体" w:eastAsia="方正小标宋简体" w:hAnsi="方正小标宋简体" w:cs="方正小标宋简体" w:hint="eastAsia"/>
          <w:color w:val="000000"/>
          <w:kern w:val="0"/>
          <w:sz w:val="44"/>
          <w:szCs w:val="44"/>
          <w:shd w:val="clear" w:color="auto" w:fill="FFFFFF"/>
        </w:rPr>
        <w:lastRenderedPageBreak/>
        <w:t>政府信息公开工作年度报告格式模板</w:t>
      </w:r>
    </w:p>
    <w:p w:rsidR="00B17BB8" w:rsidRPr="00B17BB8" w:rsidRDefault="00B17BB8" w:rsidP="00B17BB8">
      <w:pPr>
        <w:widowControl/>
        <w:shd w:val="clear" w:color="auto" w:fill="FFFFFF"/>
        <w:spacing w:beforeLines="50"/>
        <w:ind w:firstLine="420"/>
        <w:rPr>
          <w:rFonts w:ascii="黑体" w:eastAsia="黑体" w:hAnsi="黑体" w:cs="宋体"/>
          <w:bCs/>
          <w:color w:val="000000"/>
          <w:kern w:val="0"/>
          <w:sz w:val="32"/>
          <w:szCs w:val="32"/>
          <w:shd w:val="clear" w:color="auto" w:fill="FFFFFF"/>
        </w:rPr>
      </w:pPr>
      <w:r w:rsidRPr="00B17BB8">
        <w:rPr>
          <w:rFonts w:ascii="黑体" w:eastAsia="黑体" w:hAnsi="黑体" w:cs="宋体" w:hint="eastAsia"/>
          <w:bCs/>
          <w:color w:val="000000"/>
          <w:kern w:val="0"/>
          <w:sz w:val="32"/>
          <w:szCs w:val="32"/>
          <w:shd w:val="clear" w:color="auto" w:fill="FFFFFF"/>
        </w:rPr>
        <w:t>一、总体情况</w:t>
      </w:r>
    </w:p>
    <w:p w:rsidR="00B17BB8" w:rsidRPr="00B17BB8" w:rsidRDefault="00B17BB8" w:rsidP="00B17BB8">
      <w:pPr>
        <w:widowControl/>
        <w:shd w:val="clear" w:color="auto" w:fill="FFFFFF"/>
        <w:ind w:firstLine="420"/>
        <w:rPr>
          <w:rFonts w:ascii="方正仿宋简体" w:eastAsia="方正仿宋简体" w:hAnsi="方正仿宋简体" w:cs="方正仿宋简体"/>
          <w:color w:val="000000"/>
          <w:sz w:val="32"/>
          <w:szCs w:val="32"/>
        </w:rPr>
      </w:pPr>
      <w:r w:rsidRPr="00B17BB8">
        <w:rPr>
          <w:rFonts w:ascii="方正仿宋简体" w:eastAsia="方正仿宋简体" w:hAnsi="方正仿宋简体" w:cs="方正仿宋简体" w:hint="eastAsia"/>
          <w:color w:val="000000"/>
          <w:sz w:val="32"/>
          <w:szCs w:val="32"/>
        </w:rPr>
        <w:t>（文字描述）</w:t>
      </w:r>
    </w:p>
    <w:p w:rsidR="00B17BB8" w:rsidRPr="00B17BB8" w:rsidRDefault="00B17BB8" w:rsidP="00B17BB8">
      <w:pPr>
        <w:widowControl/>
        <w:shd w:val="clear" w:color="auto" w:fill="FFFFFF"/>
        <w:spacing w:beforeLines="50"/>
        <w:ind w:firstLine="420"/>
        <w:rPr>
          <w:rFonts w:ascii="黑体" w:eastAsia="黑体" w:hAnsi="黑体" w:cs="宋体"/>
          <w:bCs/>
          <w:color w:val="000000"/>
          <w:kern w:val="0"/>
          <w:sz w:val="32"/>
          <w:szCs w:val="32"/>
          <w:shd w:val="clear" w:color="auto" w:fill="FFFFFF"/>
        </w:rPr>
      </w:pPr>
      <w:r w:rsidRPr="00B17BB8">
        <w:rPr>
          <w:rFonts w:ascii="黑体" w:eastAsia="黑体" w:hAnsi="黑体" w:cs="宋体" w:hint="eastAsia"/>
          <w:bCs/>
          <w:color w:val="000000"/>
          <w:kern w:val="0"/>
          <w:sz w:val="32"/>
          <w:szCs w:val="32"/>
          <w:shd w:val="clear" w:color="auto" w:fill="FFFFFF"/>
        </w:rPr>
        <w:t>二、主动公开政府信息情况</w:t>
      </w:r>
    </w:p>
    <w:tbl>
      <w:tblPr>
        <w:tblW w:w="9255" w:type="dxa"/>
        <w:tblInd w:w="93" w:type="dxa"/>
        <w:tblLook w:val="04A0"/>
      </w:tblPr>
      <w:tblGrid>
        <w:gridCol w:w="2313"/>
        <w:gridCol w:w="2313"/>
        <w:gridCol w:w="2313"/>
        <w:gridCol w:w="2316"/>
      </w:tblGrid>
      <w:tr w:rsidR="00B17BB8" w:rsidRPr="00B17BB8" w:rsidTr="00CE7E08">
        <w:trPr>
          <w:trHeight w:val="685"/>
        </w:trPr>
        <w:tc>
          <w:tcPr>
            <w:tcW w:w="9255" w:type="dxa"/>
            <w:gridSpan w:val="4"/>
            <w:tcBorders>
              <w:top w:val="single" w:sz="4" w:space="0" w:color="000000"/>
              <w:left w:val="single" w:sz="4" w:space="0" w:color="000000"/>
              <w:bottom w:val="single" w:sz="4" w:space="0" w:color="000000"/>
              <w:right w:val="single" w:sz="4" w:space="0" w:color="000000"/>
            </w:tcBorders>
            <w:shd w:val="clear" w:color="auto" w:fill="C5D9F1"/>
            <w:noWrap/>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第二十条第（一）项</w:t>
            </w: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信息内容</w:t>
            </w:r>
          </w:p>
        </w:tc>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本年</w:t>
            </w:r>
            <w:r w:rsidRPr="00B17BB8">
              <w:rPr>
                <w:rFonts w:ascii="宋体" w:eastAsia="宋体" w:hAnsi="宋体" w:cs="宋体"/>
                <w:color w:val="000000"/>
                <w:sz w:val="22"/>
              </w:rPr>
              <w:t>制发件数</w:t>
            </w:r>
          </w:p>
        </w:tc>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本年废止件数</w:t>
            </w:r>
          </w:p>
        </w:tc>
        <w:tc>
          <w:tcPr>
            <w:tcW w:w="23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现行有效件</w:t>
            </w:r>
            <w:r w:rsidRPr="00B17BB8">
              <w:rPr>
                <w:rFonts w:ascii="宋体" w:eastAsia="宋体" w:hAnsi="宋体" w:cs="宋体"/>
                <w:color w:val="000000"/>
                <w:sz w:val="22"/>
              </w:rPr>
              <w:t>数</w:t>
            </w: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规章</w:t>
            </w:r>
          </w:p>
        </w:tc>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 xml:space="preserve">　　</w:t>
            </w:r>
          </w:p>
        </w:tc>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 xml:space="preserve">　</w:t>
            </w:r>
          </w:p>
        </w:tc>
        <w:tc>
          <w:tcPr>
            <w:tcW w:w="23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rPr>
                <w:rFonts w:ascii="Calibri" w:eastAsia="宋体" w:hAnsi="Calibri" w:cs="Calibri"/>
                <w:color w:val="000000"/>
                <w:sz w:val="22"/>
              </w:rPr>
            </w:pP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行政规范性文件</w:t>
            </w:r>
          </w:p>
        </w:tc>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 xml:space="preserve">　　</w:t>
            </w:r>
          </w:p>
        </w:tc>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 xml:space="preserve">　</w:t>
            </w:r>
          </w:p>
        </w:tc>
        <w:tc>
          <w:tcPr>
            <w:tcW w:w="23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rPr>
                <w:rFonts w:ascii="Calibri" w:eastAsia="宋体" w:hAnsi="Calibri" w:cs="Calibri"/>
                <w:color w:val="000000"/>
                <w:sz w:val="22"/>
              </w:rPr>
            </w:pPr>
          </w:p>
        </w:tc>
      </w:tr>
      <w:tr w:rsidR="00B17BB8" w:rsidRPr="00B17BB8" w:rsidTr="00CE7E08">
        <w:trPr>
          <w:trHeight w:val="68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C5D9F1"/>
            <w:noWrap/>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第二十条第（五）项</w:t>
            </w: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信息内容</w:t>
            </w:r>
          </w:p>
        </w:tc>
        <w:tc>
          <w:tcPr>
            <w:tcW w:w="694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本年处理决定数量</w:t>
            </w: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行政许可</w:t>
            </w:r>
          </w:p>
        </w:tc>
        <w:tc>
          <w:tcPr>
            <w:tcW w:w="694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left"/>
              <w:rPr>
                <w:rFonts w:ascii="Calibri" w:eastAsia="宋体" w:hAnsi="Calibri" w:cs="Calibri"/>
                <w:color w:val="000000"/>
                <w:sz w:val="22"/>
              </w:rPr>
            </w:pPr>
          </w:p>
        </w:tc>
      </w:tr>
      <w:tr w:rsidR="00B17BB8" w:rsidRPr="00B17BB8" w:rsidTr="00CE7E08">
        <w:trPr>
          <w:trHeight w:val="68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C5D9F1"/>
            <w:noWrap/>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第二十条第（六）项</w:t>
            </w: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信息内容</w:t>
            </w:r>
          </w:p>
        </w:tc>
        <w:tc>
          <w:tcPr>
            <w:tcW w:w="694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本年处理决定数量</w:t>
            </w: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行政处罚</w:t>
            </w:r>
          </w:p>
        </w:tc>
        <w:tc>
          <w:tcPr>
            <w:tcW w:w="694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left"/>
              <w:rPr>
                <w:rFonts w:ascii="宋体" w:eastAsia="宋体" w:hAnsi="宋体" w:cs="宋体"/>
                <w:color w:val="000000"/>
                <w:sz w:val="22"/>
              </w:rPr>
            </w:pPr>
          </w:p>
        </w:tc>
      </w:tr>
      <w:tr w:rsidR="00B17BB8" w:rsidRPr="00B17BB8" w:rsidTr="00CE7E08">
        <w:trPr>
          <w:trHeight w:val="685"/>
        </w:trPr>
        <w:tc>
          <w:tcPr>
            <w:tcW w:w="23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行政强制</w:t>
            </w:r>
          </w:p>
        </w:tc>
        <w:tc>
          <w:tcPr>
            <w:tcW w:w="694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left"/>
              <w:rPr>
                <w:rFonts w:ascii="宋体" w:eastAsia="宋体" w:hAnsi="宋体" w:cs="宋体"/>
                <w:color w:val="000000"/>
                <w:sz w:val="22"/>
              </w:rPr>
            </w:pPr>
          </w:p>
        </w:tc>
      </w:tr>
      <w:tr w:rsidR="00B17BB8" w:rsidRPr="00B17BB8" w:rsidTr="00CE7E08">
        <w:trPr>
          <w:trHeight w:val="68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C5D9F1"/>
            <w:noWrap/>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第二十条第（八）项</w:t>
            </w:r>
          </w:p>
        </w:tc>
      </w:tr>
      <w:tr w:rsidR="00B17BB8" w:rsidRPr="00B17BB8" w:rsidTr="00CE7E08">
        <w:trPr>
          <w:trHeight w:val="6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信息内容</w:t>
            </w: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本年收费金额（单位：万元）</w:t>
            </w:r>
          </w:p>
        </w:tc>
      </w:tr>
      <w:tr w:rsidR="00B17BB8" w:rsidRPr="00B17BB8" w:rsidTr="00CE7E08">
        <w:trPr>
          <w:trHeight w:val="6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40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行政事业性收费</w:t>
            </w: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jc w:val="center"/>
              <w:rPr>
                <w:rFonts w:ascii="宋体" w:eastAsia="宋体" w:hAnsi="宋体" w:cs="宋体"/>
                <w:color w:val="000000"/>
                <w:sz w:val="22"/>
              </w:rPr>
            </w:pPr>
          </w:p>
        </w:tc>
      </w:tr>
    </w:tbl>
    <w:p w:rsidR="00B17BB8" w:rsidRPr="00B17BB8" w:rsidRDefault="00B17BB8" w:rsidP="00B17BB8">
      <w:pPr>
        <w:widowControl/>
        <w:shd w:val="clear" w:color="auto" w:fill="FFFFFF"/>
        <w:ind w:firstLineChars="100" w:firstLine="321"/>
        <w:rPr>
          <w:rFonts w:ascii="宋体" w:eastAsia="宋体" w:hAnsi="宋体" w:cs="宋体"/>
          <w:b/>
          <w:bCs/>
          <w:color w:val="000000"/>
          <w:kern w:val="0"/>
          <w:sz w:val="32"/>
          <w:szCs w:val="32"/>
          <w:shd w:val="clear" w:color="auto" w:fill="FFFFFF"/>
        </w:rPr>
      </w:pPr>
    </w:p>
    <w:p w:rsidR="00B17BB8" w:rsidRPr="00B17BB8" w:rsidRDefault="00B17BB8" w:rsidP="00B17BB8">
      <w:pPr>
        <w:widowControl/>
        <w:shd w:val="clear" w:color="auto" w:fill="FFFFFF"/>
        <w:ind w:firstLineChars="100" w:firstLine="320"/>
        <w:rPr>
          <w:rFonts w:ascii="黑体" w:eastAsia="黑体" w:hAnsi="黑体" w:cs="宋体"/>
          <w:bCs/>
          <w:color w:val="000000"/>
          <w:kern w:val="0"/>
          <w:sz w:val="32"/>
          <w:szCs w:val="32"/>
          <w:shd w:val="clear" w:color="auto" w:fill="FFFFFF"/>
        </w:rPr>
      </w:pPr>
      <w:r w:rsidRPr="00B17BB8">
        <w:rPr>
          <w:rFonts w:ascii="黑体" w:eastAsia="黑体" w:hAnsi="黑体" w:cs="宋体" w:hint="eastAsia"/>
          <w:bCs/>
          <w:color w:val="000000"/>
          <w:kern w:val="0"/>
          <w:sz w:val="32"/>
          <w:szCs w:val="32"/>
          <w:shd w:val="clear" w:color="auto" w:fill="FFFFFF"/>
        </w:rPr>
        <w:t>三、收到和处理政府信息公开申请情况</w:t>
      </w:r>
    </w:p>
    <w:tbl>
      <w:tblPr>
        <w:tblpPr w:leftFromText="180" w:rightFromText="180" w:vertAnchor="text" w:horzAnchor="page" w:tblpX="1020" w:tblpY="583"/>
        <w:tblOverlap w:val="never"/>
        <w:tblW w:w="10019" w:type="dxa"/>
        <w:tblLayout w:type="fixed"/>
        <w:tblLook w:val="04A0"/>
      </w:tblPr>
      <w:tblGrid>
        <w:gridCol w:w="794"/>
        <w:gridCol w:w="1302"/>
        <w:gridCol w:w="2465"/>
        <w:gridCol w:w="594"/>
        <w:gridCol w:w="675"/>
        <w:gridCol w:w="690"/>
        <w:gridCol w:w="1155"/>
        <w:gridCol w:w="1147"/>
        <w:gridCol w:w="534"/>
        <w:gridCol w:w="663"/>
      </w:tblGrid>
      <w:tr w:rsidR="00B17BB8" w:rsidRPr="00B17BB8" w:rsidTr="00CE7E08">
        <w:trPr>
          <w:trHeight w:val="330"/>
        </w:trPr>
        <w:tc>
          <w:tcPr>
            <w:tcW w:w="456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widowControl/>
              <w:spacing w:line="620" w:lineRule="exact"/>
              <w:textAlignment w:val="center"/>
              <w:rPr>
                <w:rFonts w:ascii="楷体" w:eastAsia="楷体" w:hAnsi="楷体" w:cs="楷体"/>
                <w:color w:val="000000"/>
                <w:sz w:val="22"/>
              </w:rPr>
            </w:pPr>
            <w:r w:rsidRPr="00B17BB8">
              <w:rPr>
                <w:rFonts w:ascii="楷体" w:eastAsia="楷体" w:hAnsi="楷体" w:cs="楷体" w:hint="eastAsia"/>
                <w:color w:val="000000"/>
                <w:kern w:val="0"/>
                <w:sz w:val="22"/>
              </w:rPr>
              <w:lastRenderedPageBreak/>
              <w:t>（本列数据的勾稽关系为：第一项加第二项之和，等于第三项加第四项之和）</w:t>
            </w:r>
          </w:p>
        </w:tc>
        <w:tc>
          <w:tcPr>
            <w:tcW w:w="5458"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申请人情况</w:t>
            </w:r>
          </w:p>
        </w:tc>
      </w:tr>
      <w:tr w:rsidR="00B17BB8" w:rsidRPr="00B17BB8" w:rsidTr="00CE7E08">
        <w:trPr>
          <w:trHeight w:val="358"/>
        </w:trPr>
        <w:tc>
          <w:tcPr>
            <w:tcW w:w="456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楷体" w:eastAsia="楷体" w:hAnsi="楷体" w:cs="楷体"/>
                <w:color w:val="000000"/>
                <w:sz w:val="22"/>
              </w:rPr>
            </w:pPr>
          </w:p>
        </w:tc>
        <w:tc>
          <w:tcPr>
            <w:tcW w:w="59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620" w:lineRule="exact"/>
              <w:jc w:val="center"/>
              <w:textAlignment w:val="center"/>
              <w:rPr>
                <w:rFonts w:ascii="宋体" w:eastAsia="宋体" w:hAnsi="宋体" w:cs="宋体"/>
                <w:color w:val="000000"/>
                <w:kern w:val="0"/>
                <w:sz w:val="22"/>
              </w:rPr>
            </w:pPr>
            <w:r w:rsidRPr="00B17BB8">
              <w:rPr>
                <w:rFonts w:ascii="宋体" w:eastAsia="宋体" w:hAnsi="宋体" w:cs="宋体" w:hint="eastAsia"/>
                <w:color w:val="000000"/>
                <w:kern w:val="0"/>
                <w:sz w:val="22"/>
              </w:rPr>
              <w:t>自</w:t>
            </w:r>
          </w:p>
          <w:p w:rsidR="00B17BB8" w:rsidRPr="00B17BB8" w:rsidRDefault="00B17BB8" w:rsidP="00B17BB8">
            <w:pPr>
              <w:widowControl/>
              <w:spacing w:line="620" w:lineRule="exact"/>
              <w:jc w:val="center"/>
              <w:textAlignment w:val="center"/>
              <w:rPr>
                <w:rFonts w:ascii="宋体" w:eastAsia="宋体" w:hAnsi="宋体" w:cs="宋体"/>
                <w:color w:val="000000"/>
                <w:kern w:val="0"/>
                <w:sz w:val="22"/>
              </w:rPr>
            </w:pPr>
            <w:r w:rsidRPr="00B17BB8">
              <w:rPr>
                <w:rFonts w:ascii="宋体" w:eastAsia="宋体" w:hAnsi="宋体" w:cs="宋体" w:hint="eastAsia"/>
                <w:color w:val="000000"/>
                <w:kern w:val="0"/>
                <w:sz w:val="22"/>
              </w:rPr>
              <w:t>然</w:t>
            </w:r>
          </w:p>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人</w:t>
            </w:r>
          </w:p>
        </w:tc>
        <w:tc>
          <w:tcPr>
            <w:tcW w:w="4201"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法人或其他组织</w:t>
            </w:r>
          </w:p>
        </w:tc>
        <w:tc>
          <w:tcPr>
            <w:tcW w:w="66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总计</w:t>
            </w:r>
          </w:p>
        </w:tc>
      </w:tr>
      <w:tr w:rsidR="00B17BB8" w:rsidRPr="00B17BB8" w:rsidTr="00CE7E08">
        <w:trPr>
          <w:trHeight w:val="424"/>
        </w:trPr>
        <w:tc>
          <w:tcPr>
            <w:tcW w:w="456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楷体" w:eastAsia="楷体" w:hAnsi="楷体" w:cs="楷体"/>
                <w:color w:val="000000"/>
                <w:sz w:val="22"/>
              </w:rPr>
            </w:pPr>
          </w:p>
        </w:tc>
        <w:tc>
          <w:tcPr>
            <w:tcW w:w="594"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jc w:val="center"/>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商业</w:t>
            </w:r>
            <w:r w:rsidRPr="00B17BB8">
              <w:rPr>
                <w:rFonts w:ascii="宋体" w:eastAsia="宋体" w:hAnsi="宋体" w:cs="宋体" w:hint="eastAsia"/>
                <w:color w:val="000000"/>
                <w:kern w:val="0"/>
                <w:sz w:val="22"/>
              </w:rPr>
              <w:br/>
              <w:t>企业</w:t>
            </w: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科研</w:t>
            </w:r>
            <w:r w:rsidRPr="00B17BB8">
              <w:rPr>
                <w:rFonts w:ascii="宋体" w:eastAsia="宋体" w:hAnsi="宋体" w:cs="宋体" w:hint="eastAsia"/>
                <w:color w:val="000000"/>
                <w:kern w:val="0"/>
                <w:sz w:val="22"/>
              </w:rPr>
              <w:br/>
              <w:t>机构</w:t>
            </w: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社会</w:t>
            </w:r>
            <w:r w:rsidRPr="00B17BB8">
              <w:rPr>
                <w:rFonts w:ascii="宋体" w:eastAsia="宋体" w:hAnsi="宋体" w:cs="宋体" w:hint="eastAsia"/>
                <w:color w:val="000000"/>
                <w:kern w:val="0"/>
                <w:sz w:val="22"/>
              </w:rPr>
              <w:br/>
              <w:t>公益组织</w:t>
            </w: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法律</w:t>
            </w:r>
            <w:r w:rsidRPr="00B17BB8">
              <w:rPr>
                <w:rFonts w:ascii="宋体" w:eastAsia="宋体" w:hAnsi="宋体" w:cs="宋体" w:hint="eastAsia"/>
                <w:color w:val="000000"/>
                <w:kern w:val="0"/>
                <w:sz w:val="22"/>
              </w:rPr>
              <w:br/>
              <w:t>服务机构</w:t>
            </w: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jc w:val="center"/>
              <w:textAlignment w:val="center"/>
              <w:rPr>
                <w:rFonts w:ascii="宋体" w:eastAsia="宋体" w:hAnsi="宋体" w:cs="宋体"/>
                <w:color w:val="000000"/>
                <w:sz w:val="22"/>
              </w:rPr>
            </w:pPr>
            <w:r w:rsidRPr="00B17BB8">
              <w:rPr>
                <w:rFonts w:ascii="宋体" w:eastAsia="宋体" w:hAnsi="宋体" w:cs="宋体" w:hint="eastAsia"/>
                <w:color w:val="000000"/>
                <w:kern w:val="0"/>
                <w:sz w:val="22"/>
              </w:rPr>
              <w:t>其他</w:t>
            </w:r>
          </w:p>
        </w:tc>
        <w:tc>
          <w:tcPr>
            <w:tcW w:w="66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jc w:val="center"/>
              <w:rPr>
                <w:rFonts w:ascii="宋体" w:eastAsia="宋体" w:hAnsi="宋体" w:cs="宋体"/>
                <w:color w:val="000000"/>
                <w:sz w:val="22"/>
              </w:rPr>
            </w:pPr>
          </w:p>
        </w:tc>
      </w:tr>
      <w:tr w:rsidR="00B17BB8" w:rsidRPr="00B17BB8" w:rsidTr="00CE7E08">
        <w:trPr>
          <w:trHeight w:val="330"/>
        </w:trPr>
        <w:tc>
          <w:tcPr>
            <w:tcW w:w="4561"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一、本年新收政府信息公开申请数量</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r>
      <w:tr w:rsidR="00B17BB8" w:rsidRPr="00B17BB8" w:rsidTr="00CE7E08">
        <w:trPr>
          <w:trHeight w:val="330"/>
        </w:trPr>
        <w:tc>
          <w:tcPr>
            <w:tcW w:w="4561"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二、上年结转政府信息公开申请数量</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11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r>
      <w:tr w:rsidR="00B17BB8" w:rsidRPr="00B17BB8" w:rsidTr="00CE7E08">
        <w:trPr>
          <w:trHeight w:val="330"/>
        </w:trPr>
        <w:tc>
          <w:tcPr>
            <w:tcW w:w="79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三、本年度办理结果</w:t>
            </w:r>
          </w:p>
        </w:tc>
        <w:tc>
          <w:tcPr>
            <w:tcW w:w="376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（一）予以公开</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11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r>
      <w:tr w:rsidR="00B17BB8" w:rsidRPr="00B17BB8" w:rsidTr="00CE7E08">
        <w:trPr>
          <w:trHeight w:val="639"/>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376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（二）部分公开</w:t>
            </w:r>
            <w:r w:rsidRPr="00B17BB8">
              <w:rPr>
                <w:rFonts w:ascii="楷体" w:eastAsia="楷体" w:hAnsi="楷体" w:cs="楷体"/>
                <w:color w:val="000000"/>
                <w:sz w:val="22"/>
              </w:rPr>
              <w:t>（区分处理的，只计这一情形，不计其他情形）</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11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c>
          <w:tcPr>
            <w:tcW w:w="6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620" w:lineRule="exact"/>
              <w:rPr>
                <w:rFonts w:ascii="宋体" w:eastAsia="宋体" w:hAnsi="宋体" w:cs="宋体"/>
                <w:color w:val="000000"/>
                <w:sz w:val="22"/>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（三）不予公开</w:t>
            </w: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1.属于国家秘密</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r>
      <w:tr w:rsidR="00B17BB8" w:rsidRPr="00B17BB8" w:rsidTr="00CE7E08">
        <w:trPr>
          <w:trHeight w:val="6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2.其他法律行政法规禁止公开</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3.危及“三安全一稳定”</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4.保护第三方合法权益</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r>
      <w:tr w:rsidR="00B17BB8" w:rsidRPr="00B17BB8" w:rsidTr="00CE7E08">
        <w:trPr>
          <w:trHeight w:val="6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5.属于三类内部事务信息</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6.属于四类过程性信息</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7.属于行政执法案卷</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8.属于行政查询事项</w:t>
            </w:r>
          </w:p>
        </w:tc>
        <w:tc>
          <w:tcPr>
            <w:tcW w:w="5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62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620" w:lineRule="exact"/>
              <w:rPr>
                <w:rFonts w:ascii="宋体" w:eastAsia="宋体" w:hAnsi="宋体" w:cs="宋体"/>
                <w:color w:val="000000"/>
                <w:sz w:val="22"/>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620" w:lineRule="exact"/>
              <w:rPr>
                <w:rFonts w:ascii="宋体" w:eastAsia="宋体" w:hAnsi="宋体" w:cs="宋体"/>
                <w:color w:val="000000"/>
                <w:sz w:val="22"/>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620" w:lineRule="exact"/>
              <w:rPr>
                <w:rFonts w:ascii="宋体" w:eastAsia="宋体" w:hAnsi="宋体" w:cs="宋体"/>
                <w:color w:val="000000"/>
                <w:sz w:val="22"/>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620" w:lineRule="exact"/>
              <w:rPr>
                <w:rFonts w:ascii="宋体" w:eastAsia="宋体" w:hAnsi="宋体" w:cs="宋体"/>
                <w:color w:val="000000"/>
                <w:sz w:val="22"/>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620" w:lineRule="exact"/>
              <w:rPr>
                <w:rFonts w:ascii="宋体" w:eastAsia="宋体" w:hAnsi="宋体" w:cs="宋体"/>
                <w:color w:val="000000"/>
                <w:sz w:val="22"/>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620" w:lineRule="exact"/>
              <w:rPr>
                <w:rFonts w:ascii="宋体" w:eastAsia="宋体" w:hAnsi="宋体" w:cs="宋体"/>
                <w:color w:val="000000"/>
                <w:sz w:val="22"/>
              </w:rPr>
            </w:pPr>
          </w:p>
        </w:tc>
      </w:tr>
      <w:tr w:rsidR="00B17BB8" w:rsidRPr="00B17BB8" w:rsidTr="00CE7E08">
        <w:trPr>
          <w:trHeight w:val="6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（四）无法</w:t>
            </w:r>
            <w:r w:rsidRPr="00B17BB8">
              <w:rPr>
                <w:rFonts w:ascii="宋体" w:eastAsia="宋体" w:hAnsi="宋体" w:cs="宋体" w:hint="eastAsia"/>
                <w:color w:val="000000"/>
                <w:kern w:val="0"/>
                <w:sz w:val="22"/>
              </w:rPr>
              <w:lastRenderedPageBreak/>
              <w:t>提供</w:t>
            </w: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lastRenderedPageBreak/>
              <w:t>1.本机关不掌握相关政府信息</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6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2.没有现成信息需要另行制作</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6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3.补正后申请内容仍不明确</w:t>
            </w:r>
          </w:p>
        </w:tc>
        <w:tc>
          <w:tcPr>
            <w:tcW w:w="59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（五）不予处理</w:t>
            </w: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1.信访举报投诉类申请</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2.重复申请</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3.要求提供公开出版物</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6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4.无正当理由大量反复申请</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639"/>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5.要求行政机关确认或重新出具已获取信息</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125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62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（六）其他处理</w:t>
            </w: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1.申请人无正当理由逾期不补正、行政机关不再处理其政府信息公开申请</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125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2.申请人逾期未按收费通知要求缴纳费用、行政机关不再处理其政府信息公开申请</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560" w:lineRule="exact"/>
              <w:rPr>
                <w:rFonts w:ascii="Calibri" w:eastAsia="宋体" w:hAnsi="Calibri" w:cs="Calibri"/>
                <w:color w:val="000000"/>
                <w:sz w:val="20"/>
                <w:szCs w:val="20"/>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620" w:lineRule="exact"/>
              <w:rPr>
                <w:rFonts w:ascii="宋体" w:eastAsia="宋体" w:hAnsi="宋体" w:cs="宋体"/>
                <w:color w:val="000000"/>
                <w:sz w:val="22"/>
              </w:rPr>
            </w:pPr>
          </w:p>
        </w:tc>
        <w:tc>
          <w:tcPr>
            <w:tcW w:w="24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560" w:lineRule="exact"/>
              <w:textAlignment w:val="center"/>
              <w:rPr>
                <w:rFonts w:ascii="宋体" w:eastAsia="宋体" w:hAnsi="宋体" w:cs="宋体"/>
                <w:color w:val="000000"/>
                <w:sz w:val="22"/>
              </w:rPr>
            </w:pPr>
            <w:r w:rsidRPr="00B17BB8">
              <w:rPr>
                <w:rFonts w:ascii="宋体" w:eastAsia="宋体" w:hAnsi="宋体" w:cs="宋体" w:hint="eastAsia"/>
                <w:color w:val="000000"/>
                <w:kern w:val="0"/>
                <w:sz w:val="22"/>
              </w:rPr>
              <w:t>3.其他</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560" w:lineRule="exact"/>
              <w:rPr>
                <w:rFonts w:ascii="宋体" w:eastAsia="宋体" w:hAnsi="宋体" w:cs="宋体"/>
                <w:color w:val="000000"/>
                <w:sz w:val="22"/>
              </w:rPr>
            </w:pPr>
          </w:p>
        </w:tc>
        <w:tc>
          <w:tcPr>
            <w:tcW w:w="69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560" w:lineRule="exact"/>
              <w:rPr>
                <w:rFonts w:ascii="宋体" w:eastAsia="宋体" w:hAnsi="宋体" w:cs="宋体"/>
                <w:color w:val="000000"/>
                <w:sz w:val="22"/>
              </w:rPr>
            </w:pPr>
          </w:p>
        </w:tc>
        <w:tc>
          <w:tcPr>
            <w:tcW w:w="115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560" w:lineRule="exact"/>
              <w:rPr>
                <w:rFonts w:ascii="宋体" w:eastAsia="宋体" w:hAnsi="宋体" w:cs="宋体"/>
                <w:color w:val="000000"/>
                <w:sz w:val="22"/>
              </w:rPr>
            </w:pPr>
          </w:p>
        </w:tc>
        <w:tc>
          <w:tcPr>
            <w:tcW w:w="114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560" w:lineRule="exact"/>
              <w:rPr>
                <w:rFonts w:ascii="宋体" w:eastAsia="宋体" w:hAnsi="宋体" w:cs="宋体"/>
                <w:color w:val="000000"/>
                <w:sz w:val="22"/>
              </w:rPr>
            </w:pPr>
          </w:p>
        </w:tc>
        <w:tc>
          <w:tcPr>
            <w:tcW w:w="53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560" w:lineRule="exact"/>
              <w:rPr>
                <w:rFonts w:ascii="宋体" w:eastAsia="宋体" w:hAnsi="宋体" w:cs="宋体"/>
                <w:color w:val="000000"/>
                <w:sz w:val="22"/>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17BB8" w:rsidRPr="00B17BB8" w:rsidRDefault="00B17BB8" w:rsidP="00B17BB8">
            <w:pPr>
              <w:spacing w:line="560" w:lineRule="exact"/>
              <w:rPr>
                <w:rFonts w:ascii="宋体" w:eastAsia="宋体" w:hAnsi="宋体" w:cs="宋体"/>
                <w:color w:val="000000"/>
                <w:sz w:val="22"/>
              </w:rPr>
            </w:pPr>
          </w:p>
        </w:tc>
      </w:tr>
      <w:tr w:rsidR="00B17BB8" w:rsidRPr="00B17BB8" w:rsidTr="00CE7E08">
        <w:trPr>
          <w:trHeight w:val="330"/>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17BB8" w:rsidRPr="00B17BB8" w:rsidRDefault="00B17BB8" w:rsidP="00B17BB8">
            <w:pPr>
              <w:spacing w:line="620" w:lineRule="exact"/>
              <w:rPr>
                <w:rFonts w:ascii="宋体" w:eastAsia="宋体" w:hAnsi="宋体" w:cs="宋体"/>
                <w:color w:val="000000"/>
                <w:sz w:val="22"/>
              </w:rPr>
            </w:pPr>
          </w:p>
        </w:tc>
        <w:tc>
          <w:tcPr>
            <w:tcW w:w="376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560" w:lineRule="exact"/>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（七）总计</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11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r>
      <w:tr w:rsidR="00B17BB8" w:rsidRPr="00B17BB8" w:rsidTr="00CE7E08">
        <w:trPr>
          <w:trHeight w:val="90"/>
        </w:trPr>
        <w:tc>
          <w:tcPr>
            <w:tcW w:w="4561"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widowControl/>
              <w:spacing w:line="560" w:lineRule="exact"/>
              <w:jc w:val="left"/>
              <w:textAlignment w:val="center"/>
              <w:rPr>
                <w:rFonts w:ascii="宋体" w:eastAsia="宋体" w:hAnsi="宋体" w:cs="宋体"/>
                <w:color w:val="000000"/>
                <w:sz w:val="22"/>
              </w:rPr>
            </w:pPr>
            <w:r w:rsidRPr="00B17BB8">
              <w:rPr>
                <w:rFonts w:ascii="宋体" w:eastAsia="宋体" w:hAnsi="宋体" w:cs="宋体" w:hint="eastAsia"/>
                <w:color w:val="000000"/>
                <w:kern w:val="0"/>
                <w:sz w:val="22"/>
              </w:rPr>
              <w:t>四、结转下年度继续办理</w:t>
            </w:r>
          </w:p>
        </w:tc>
        <w:tc>
          <w:tcPr>
            <w:tcW w:w="5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11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c>
          <w:tcPr>
            <w:tcW w:w="6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560" w:lineRule="exact"/>
              <w:rPr>
                <w:rFonts w:ascii="宋体" w:eastAsia="宋体" w:hAnsi="宋体" w:cs="宋体"/>
                <w:color w:val="000000"/>
                <w:sz w:val="22"/>
              </w:rPr>
            </w:pPr>
          </w:p>
        </w:tc>
      </w:tr>
    </w:tbl>
    <w:p w:rsidR="00B17BB8" w:rsidRPr="00B17BB8" w:rsidRDefault="00B17BB8" w:rsidP="00B17BB8">
      <w:pPr>
        <w:widowControl/>
        <w:shd w:val="clear" w:color="auto" w:fill="FFFFFF"/>
        <w:ind w:left="420"/>
        <w:rPr>
          <w:rFonts w:ascii="黑体" w:eastAsia="黑体" w:hAnsi="黑体" w:cs="宋体"/>
          <w:bCs/>
          <w:color w:val="000000"/>
          <w:kern w:val="0"/>
          <w:sz w:val="32"/>
          <w:szCs w:val="32"/>
          <w:shd w:val="clear" w:color="auto" w:fill="FFFFFF"/>
        </w:rPr>
      </w:pPr>
      <w:r w:rsidRPr="00B17BB8">
        <w:rPr>
          <w:rFonts w:ascii="宋体" w:eastAsia="宋体" w:hAnsi="宋体" w:cs="宋体" w:hint="eastAsia"/>
          <w:b/>
          <w:bCs/>
          <w:color w:val="000000"/>
          <w:kern w:val="0"/>
          <w:sz w:val="32"/>
          <w:szCs w:val="32"/>
          <w:shd w:val="clear" w:color="auto" w:fill="FFFFFF"/>
        </w:rPr>
        <w:t xml:space="preserve"> </w:t>
      </w:r>
      <w:r w:rsidRPr="00B17BB8">
        <w:rPr>
          <w:rFonts w:ascii="黑体" w:eastAsia="黑体" w:hAnsi="黑体" w:cs="宋体" w:hint="eastAsia"/>
          <w:bCs/>
          <w:color w:val="000000"/>
          <w:kern w:val="0"/>
          <w:sz w:val="32"/>
          <w:szCs w:val="32"/>
          <w:shd w:val="clear" w:color="auto" w:fill="FFFFFF"/>
        </w:rPr>
        <w:t>四、政府信息公开行政复议、行政诉讼情况</w:t>
      </w:r>
    </w:p>
    <w:tbl>
      <w:tblPr>
        <w:tblpPr w:leftFromText="180" w:rightFromText="180" w:vertAnchor="text" w:horzAnchor="page" w:tblpX="990" w:tblpY="510"/>
        <w:tblOverlap w:val="never"/>
        <w:tblW w:w="10125" w:type="dxa"/>
        <w:tblLook w:val="04A0"/>
      </w:tblPr>
      <w:tblGrid>
        <w:gridCol w:w="675"/>
        <w:gridCol w:w="675"/>
        <w:gridCol w:w="675"/>
        <w:gridCol w:w="675"/>
        <w:gridCol w:w="675"/>
        <w:gridCol w:w="675"/>
        <w:gridCol w:w="675"/>
        <w:gridCol w:w="675"/>
        <w:gridCol w:w="675"/>
        <w:gridCol w:w="675"/>
        <w:gridCol w:w="675"/>
        <w:gridCol w:w="675"/>
        <w:gridCol w:w="675"/>
        <w:gridCol w:w="675"/>
        <w:gridCol w:w="675"/>
      </w:tblGrid>
      <w:tr w:rsidR="00B17BB8" w:rsidRPr="00B17BB8" w:rsidTr="00CE7E08">
        <w:trPr>
          <w:trHeight w:val="545"/>
        </w:trPr>
        <w:tc>
          <w:tcPr>
            <w:tcW w:w="337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行政复议</w:t>
            </w:r>
          </w:p>
        </w:tc>
        <w:tc>
          <w:tcPr>
            <w:tcW w:w="675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行政诉讼</w:t>
            </w:r>
          </w:p>
        </w:tc>
      </w:tr>
      <w:tr w:rsidR="00B17BB8" w:rsidRPr="00B17BB8" w:rsidTr="00CE7E08">
        <w:trPr>
          <w:trHeight w:val="547"/>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lastRenderedPageBreak/>
              <w:t>结果</w:t>
            </w:r>
            <w:r w:rsidRPr="00B17BB8">
              <w:rPr>
                <w:rFonts w:ascii="宋体" w:eastAsia="宋体" w:hAnsi="宋体" w:cs="宋体" w:hint="eastAsia"/>
                <w:color w:val="000000"/>
                <w:kern w:val="0"/>
                <w:sz w:val="20"/>
                <w:szCs w:val="20"/>
              </w:rPr>
              <w:br/>
              <w:t>维持</w:t>
            </w:r>
          </w:p>
        </w:tc>
        <w:tc>
          <w:tcPr>
            <w:tcW w:w="67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结果</w:t>
            </w:r>
            <w:r w:rsidRPr="00B17BB8">
              <w:rPr>
                <w:rFonts w:ascii="宋体" w:eastAsia="宋体" w:hAnsi="宋体" w:cs="宋体" w:hint="eastAsia"/>
                <w:color w:val="000000"/>
                <w:sz w:val="20"/>
                <w:szCs w:val="20"/>
                <w:shd w:val="clear" w:color="auto" w:fill="FFFFFF"/>
              </w:rPr>
              <w:t>纠正</w:t>
            </w:r>
          </w:p>
        </w:tc>
        <w:tc>
          <w:tcPr>
            <w:tcW w:w="67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其他</w:t>
            </w:r>
            <w:r w:rsidRPr="00B17BB8">
              <w:rPr>
                <w:rFonts w:ascii="宋体" w:eastAsia="宋体" w:hAnsi="宋体" w:cs="宋体" w:hint="eastAsia"/>
                <w:color w:val="000000"/>
                <w:sz w:val="20"/>
                <w:szCs w:val="20"/>
                <w:shd w:val="clear" w:color="auto" w:fill="FFFFFF"/>
              </w:rPr>
              <w:t>结果</w:t>
            </w:r>
          </w:p>
        </w:tc>
        <w:tc>
          <w:tcPr>
            <w:tcW w:w="67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尚未</w:t>
            </w:r>
            <w:r w:rsidRPr="00B17BB8">
              <w:rPr>
                <w:rFonts w:ascii="宋体" w:eastAsia="宋体" w:hAnsi="宋体" w:cs="宋体" w:hint="eastAsia"/>
                <w:color w:val="000000"/>
                <w:sz w:val="20"/>
                <w:szCs w:val="20"/>
                <w:shd w:val="clear" w:color="auto" w:fill="FFFFFF"/>
              </w:rPr>
              <w:t>审结</w:t>
            </w:r>
          </w:p>
        </w:tc>
        <w:tc>
          <w:tcPr>
            <w:tcW w:w="67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总计</w:t>
            </w:r>
          </w:p>
        </w:tc>
        <w:tc>
          <w:tcPr>
            <w:tcW w:w="337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未经复议直接起诉</w:t>
            </w:r>
          </w:p>
        </w:tc>
        <w:tc>
          <w:tcPr>
            <w:tcW w:w="337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复议后起诉</w:t>
            </w:r>
          </w:p>
        </w:tc>
      </w:tr>
      <w:tr w:rsidR="00B17BB8" w:rsidRPr="00B17BB8" w:rsidTr="00CE7E08">
        <w:trPr>
          <w:trHeight w:val="1273"/>
        </w:trPr>
        <w:tc>
          <w:tcPr>
            <w:tcW w:w="67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center"/>
              <w:rPr>
                <w:rFonts w:ascii="宋体" w:eastAsia="宋体" w:hAnsi="宋体" w:cs="宋体"/>
                <w:color w:val="000000"/>
                <w:sz w:val="20"/>
                <w:szCs w:val="20"/>
              </w:rPr>
            </w:pPr>
          </w:p>
        </w:tc>
        <w:tc>
          <w:tcPr>
            <w:tcW w:w="67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center"/>
              <w:rPr>
                <w:rFonts w:ascii="宋体" w:eastAsia="宋体" w:hAnsi="宋体" w:cs="宋体"/>
                <w:color w:val="000000"/>
                <w:sz w:val="20"/>
                <w:szCs w:val="20"/>
              </w:rPr>
            </w:pPr>
          </w:p>
        </w:tc>
        <w:tc>
          <w:tcPr>
            <w:tcW w:w="67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center"/>
              <w:rPr>
                <w:rFonts w:ascii="宋体" w:eastAsia="宋体" w:hAnsi="宋体" w:cs="宋体"/>
                <w:color w:val="000000"/>
                <w:sz w:val="20"/>
                <w:szCs w:val="20"/>
              </w:rPr>
            </w:pPr>
          </w:p>
        </w:tc>
        <w:tc>
          <w:tcPr>
            <w:tcW w:w="67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center"/>
              <w:rPr>
                <w:rFonts w:ascii="宋体" w:eastAsia="宋体" w:hAnsi="宋体" w:cs="宋体"/>
                <w:color w:val="000000"/>
                <w:sz w:val="20"/>
                <w:szCs w:val="20"/>
              </w:rPr>
            </w:pPr>
          </w:p>
        </w:tc>
        <w:tc>
          <w:tcPr>
            <w:tcW w:w="67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spacing w:line="400" w:lineRule="exact"/>
              <w:jc w:val="center"/>
              <w:rPr>
                <w:rFonts w:ascii="宋体" w:eastAsia="宋体" w:hAnsi="宋体" w:cs="宋体"/>
                <w:color w:val="000000"/>
                <w:sz w:val="20"/>
                <w:szCs w:val="20"/>
              </w:rPr>
            </w:pPr>
          </w:p>
        </w:tc>
        <w:tc>
          <w:tcPr>
            <w:tcW w:w="675" w:type="dxa"/>
            <w:tcBorders>
              <w:top w:val="single" w:sz="4" w:space="0" w:color="000000"/>
              <w:left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结果</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维持</w:t>
            </w:r>
          </w:p>
        </w:tc>
        <w:tc>
          <w:tcPr>
            <w:tcW w:w="675" w:type="dxa"/>
            <w:tcBorders>
              <w:top w:val="single" w:sz="4" w:space="0" w:color="000000"/>
              <w:left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结果</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纠正</w:t>
            </w:r>
          </w:p>
        </w:tc>
        <w:tc>
          <w:tcPr>
            <w:tcW w:w="675" w:type="dxa"/>
            <w:tcBorders>
              <w:top w:val="single" w:sz="4" w:space="0" w:color="000000"/>
              <w:left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其他</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结果</w:t>
            </w:r>
          </w:p>
        </w:tc>
        <w:tc>
          <w:tcPr>
            <w:tcW w:w="675" w:type="dxa"/>
            <w:tcBorders>
              <w:top w:val="single" w:sz="4" w:space="0" w:color="000000"/>
              <w:left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尚未</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审结</w:t>
            </w: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总计</w:t>
            </w:r>
          </w:p>
        </w:tc>
        <w:tc>
          <w:tcPr>
            <w:tcW w:w="675" w:type="dxa"/>
            <w:tcBorders>
              <w:top w:val="single" w:sz="4" w:space="0" w:color="000000"/>
              <w:left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结果</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维持</w:t>
            </w:r>
          </w:p>
        </w:tc>
        <w:tc>
          <w:tcPr>
            <w:tcW w:w="675" w:type="dxa"/>
            <w:tcBorders>
              <w:top w:val="single" w:sz="4" w:space="0" w:color="000000"/>
              <w:left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结果</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纠正</w:t>
            </w:r>
          </w:p>
        </w:tc>
        <w:tc>
          <w:tcPr>
            <w:tcW w:w="675" w:type="dxa"/>
            <w:tcBorders>
              <w:top w:val="single" w:sz="4" w:space="0" w:color="000000"/>
              <w:left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其他</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结果</w:t>
            </w: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kern w:val="0"/>
                <w:sz w:val="20"/>
                <w:szCs w:val="20"/>
              </w:rPr>
            </w:pPr>
            <w:r w:rsidRPr="00B17BB8">
              <w:rPr>
                <w:rFonts w:ascii="宋体" w:eastAsia="宋体" w:hAnsi="宋体" w:cs="宋体" w:hint="eastAsia"/>
                <w:color w:val="000000"/>
                <w:kern w:val="0"/>
                <w:sz w:val="20"/>
                <w:szCs w:val="20"/>
              </w:rPr>
              <w:t>尚未</w:t>
            </w:r>
          </w:p>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审结</w:t>
            </w:r>
          </w:p>
        </w:tc>
        <w:tc>
          <w:tcPr>
            <w:tcW w:w="67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17BB8" w:rsidRPr="00B17BB8" w:rsidRDefault="00B17BB8" w:rsidP="00B17BB8">
            <w:pPr>
              <w:widowControl/>
              <w:spacing w:line="400" w:lineRule="exact"/>
              <w:jc w:val="center"/>
              <w:textAlignment w:val="center"/>
              <w:rPr>
                <w:rFonts w:ascii="宋体" w:eastAsia="宋体" w:hAnsi="宋体" w:cs="宋体"/>
                <w:color w:val="000000"/>
                <w:sz w:val="20"/>
                <w:szCs w:val="20"/>
              </w:rPr>
            </w:pPr>
            <w:r w:rsidRPr="00B17BB8">
              <w:rPr>
                <w:rFonts w:ascii="宋体" w:eastAsia="宋体" w:hAnsi="宋体" w:cs="宋体" w:hint="eastAsia"/>
                <w:color w:val="000000"/>
                <w:kern w:val="0"/>
                <w:sz w:val="20"/>
                <w:szCs w:val="20"/>
              </w:rPr>
              <w:t>总计</w:t>
            </w:r>
          </w:p>
        </w:tc>
      </w:tr>
      <w:tr w:rsidR="00B17BB8" w:rsidRPr="00B17BB8" w:rsidTr="00CE7E08">
        <w:trPr>
          <w:trHeight w:val="1137"/>
        </w:trPr>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17BB8" w:rsidRPr="00B17BB8" w:rsidRDefault="00B17BB8" w:rsidP="00B17BB8">
            <w:pPr>
              <w:spacing w:line="400" w:lineRule="exact"/>
              <w:rPr>
                <w:rFonts w:ascii="宋体" w:eastAsia="宋体" w:hAnsi="宋体" w:cs="宋体"/>
                <w:color w:val="000000"/>
                <w:sz w:val="22"/>
              </w:rPr>
            </w:pPr>
          </w:p>
        </w:tc>
      </w:tr>
    </w:tbl>
    <w:p w:rsidR="00B17BB8" w:rsidRPr="00B17BB8" w:rsidRDefault="00B17BB8" w:rsidP="00B17BB8">
      <w:pPr>
        <w:widowControl/>
        <w:shd w:val="clear" w:color="auto" w:fill="FFFFFF"/>
        <w:ind w:firstLineChars="100" w:firstLine="320"/>
        <w:rPr>
          <w:rFonts w:ascii="黑体" w:eastAsia="黑体" w:hAnsi="黑体" w:cs="宋体"/>
          <w:bCs/>
          <w:color w:val="000000"/>
          <w:kern w:val="0"/>
          <w:sz w:val="32"/>
          <w:szCs w:val="32"/>
          <w:shd w:val="clear" w:color="auto" w:fill="FFFFFF"/>
        </w:rPr>
      </w:pPr>
      <w:r w:rsidRPr="00B17BB8">
        <w:rPr>
          <w:rFonts w:ascii="黑体" w:eastAsia="黑体" w:hAnsi="黑体" w:cs="宋体" w:hint="eastAsia"/>
          <w:bCs/>
          <w:color w:val="000000"/>
          <w:kern w:val="0"/>
          <w:sz w:val="32"/>
          <w:szCs w:val="32"/>
          <w:shd w:val="clear" w:color="auto" w:fill="FFFFFF"/>
        </w:rPr>
        <w:t>五、存在的主要问题及改进情况</w:t>
      </w:r>
    </w:p>
    <w:p w:rsidR="00B17BB8" w:rsidRPr="00B17BB8" w:rsidRDefault="00B17BB8" w:rsidP="00B17BB8">
      <w:pPr>
        <w:widowControl/>
        <w:shd w:val="clear" w:color="auto" w:fill="FFFFFF"/>
        <w:ind w:firstLineChars="100" w:firstLine="320"/>
        <w:rPr>
          <w:rFonts w:ascii="黑体" w:eastAsia="黑体" w:hAnsi="黑体" w:cs="宋体"/>
          <w:bCs/>
          <w:color w:val="000000"/>
          <w:kern w:val="0"/>
          <w:sz w:val="32"/>
          <w:szCs w:val="32"/>
          <w:shd w:val="clear" w:color="auto" w:fill="FFFFFF"/>
        </w:rPr>
      </w:pPr>
      <w:r w:rsidRPr="00B17BB8">
        <w:rPr>
          <w:rFonts w:ascii="黑体" w:eastAsia="黑体" w:hAnsi="黑体" w:cs="宋体" w:hint="eastAsia"/>
          <w:bCs/>
          <w:color w:val="000000"/>
          <w:kern w:val="0"/>
          <w:sz w:val="32"/>
          <w:szCs w:val="32"/>
          <w:shd w:val="clear" w:color="auto" w:fill="FFFFFF"/>
        </w:rPr>
        <w:t>（</w:t>
      </w:r>
      <w:r w:rsidRPr="00B17BB8">
        <w:rPr>
          <w:rFonts w:ascii="方正仿宋简体" w:eastAsia="方正仿宋简体" w:hAnsi="方正仿宋简体" w:cs="方正仿宋简体" w:hint="eastAsia"/>
          <w:color w:val="000000"/>
          <w:sz w:val="32"/>
          <w:szCs w:val="32"/>
        </w:rPr>
        <w:t>文字描述）</w:t>
      </w:r>
    </w:p>
    <w:p w:rsidR="00B17BB8" w:rsidRPr="00B17BB8" w:rsidRDefault="00B17BB8" w:rsidP="00B17BB8">
      <w:pPr>
        <w:widowControl/>
        <w:shd w:val="clear" w:color="auto" w:fill="FFFFFF"/>
        <w:ind w:left="420"/>
        <w:rPr>
          <w:rFonts w:ascii="黑体" w:eastAsia="黑体" w:hAnsi="黑体" w:cs="宋体"/>
          <w:bCs/>
          <w:color w:val="000000"/>
          <w:kern w:val="0"/>
          <w:sz w:val="32"/>
          <w:szCs w:val="32"/>
          <w:shd w:val="clear" w:color="auto" w:fill="FFFFFF"/>
        </w:rPr>
      </w:pPr>
      <w:r w:rsidRPr="00B17BB8">
        <w:rPr>
          <w:rFonts w:ascii="黑体" w:eastAsia="黑体" w:hAnsi="黑体" w:cs="宋体" w:hint="eastAsia"/>
          <w:bCs/>
          <w:color w:val="000000"/>
          <w:kern w:val="0"/>
          <w:sz w:val="32"/>
          <w:szCs w:val="32"/>
          <w:shd w:val="clear" w:color="auto" w:fill="FFFFFF"/>
        </w:rPr>
        <w:t>六、其他需要报告的事项</w:t>
      </w:r>
    </w:p>
    <w:p w:rsidR="00B17BB8" w:rsidRPr="00B17BB8" w:rsidRDefault="00B17BB8" w:rsidP="00B17BB8">
      <w:pPr>
        <w:widowControl/>
        <w:shd w:val="clear" w:color="auto" w:fill="FFFFFF"/>
        <w:ind w:firstLine="420"/>
        <w:rPr>
          <w:rFonts w:ascii="方正仿宋简体" w:eastAsia="方正仿宋简体" w:hAnsi="方正仿宋简体" w:cs="方正仿宋简体"/>
          <w:color w:val="000000"/>
          <w:sz w:val="32"/>
          <w:szCs w:val="32"/>
        </w:rPr>
      </w:pPr>
      <w:r w:rsidRPr="00B17BB8">
        <w:rPr>
          <w:rFonts w:ascii="方正仿宋简体" w:eastAsia="方正仿宋简体" w:hAnsi="方正仿宋简体" w:cs="方正仿宋简体" w:hint="eastAsia"/>
          <w:color w:val="000000"/>
          <w:sz w:val="32"/>
          <w:szCs w:val="32"/>
        </w:rPr>
        <w:t>（文字描述，收取信息处理费情况在此处报告。）</w:t>
      </w:r>
    </w:p>
    <w:p w:rsidR="00B17BB8" w:rsidRPr="00B17BB8" w:rsidRDefault="00B17BB8" w:rsidP="00B17BB8">
      <w:pPr>
        <w:widowControl/>
        <w:shd w:val="clear" w:color="auto" w:fill="FFFFFF"/>
        <w:ind w:left="420"/>
        <w:rPr>
          <w:rFonts w:ascii="宋体" w:eastAsia="宋体" w:hAnsi="宋体" w:cs="宋体"/>
          <w:b/>
          <w:bCs/>
          <w:color w:val="000000"/>
          <w:kern w:val="0"/>
          <w:sz w:val="32"/>
          <w:szCs w:val="32"/>
          <w:shd w:val="clear" w:color="auto" w:fill="FFFFFF"/>
        </w:rPr>
      </w:pPr>
    </w:p>
    <w:p w:rsidR="00B17BB8" w:rsidRPr="00B17BB8" w:rsidRDefault="00B17BB8" w:rsidP="00B17BB8">
      <w:pPr>
        <w:widowControl/>
        <w:shd w:val="clear" w:color="auto" w:fill="FFFFFF"/>
        <w:ind w:left="420"/>
        <w:rPr>
          <w:rFonts w:ascii="宋体" w:eastAsia="宋体" w:hAnsi="宋体" w:cs="宋体"/>
          <w:b/>
          <w:bCs/>
          <w:color w:val="000000"/>
          <w:kern w:val="0"/>
          <w:sz w:val="32"/>
          <w:szCs w:val="32"/>
          <w:shd w:val="clear" w:color="auto" w:fill="FFFFFF"/>
        </w:rPr>
      </w:pPr>
    </w:p>
    <w:p w:rsidR="00B17BB8" w:rsidRPr="00B17BB8" w:rsidRDefault="00B17BB8" w:rsidP="00B17BB8">
      <w:pPr>
        <w:widowControl/>
        <w:shd w:val="clear" w:color="auto" w:fill="FFFFFF"/>
        <w:ind w:left="420"/>
        <w:rPr>
          <w:rFonts w:ascii="宋体" w:eastAsia="宋体" w:hAnsi="宋体" w:cs="宋体"/>
          <w:b/>
          <w:bCs/>
          <w:color w:val="000000"/>
          <w:kern w:val="0"/>
          <w:sz w:val="32"/>
          <w:szCs w:val="32"/>
          <w:shd w:val="clear" w:color="auto" w:fill="FFFFFF"/>
        </w:rPr>
      </w:pPr>
    </w:p>
    <w:p w:rsidR="00EC44FB" w:rsidRPr="00B17BB8" w:rsidRDefault="00EC44FB" w:rsidP="00B17BB8"/>
    <w:sectPr w:rsidR="00EC44FB" w:rsidRPr="00B17BB8" w:rsidSect="00D40B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1335" w:rsidRDefault="00DA1335" w:rsidP="00E6082F">
      <w:pPr>
        <w:spacing w:line="240" w:lineRule="auto"/>
      </w:pPr>
      <w:r>
        <w:separator/>
      </w:r>
    </w:p>
  </w:endnote>
  <w:endnote w:type="continuationSeparator" w:id="1">
    <w:p w:rsidR="00DA1335" w:rsidRDefault="00DA1335" w:rsidP="00E6082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1335" w:rsidRDefault="00DA1335" w:rsidP="00E6082F">
      <w:pPr>
        <w:spacing w:line="240" w:lineRule="auto"/>
      </w:pPr>
      <w:r>
        <w:separator/>
      </w:r>
    </w:p>
  </w:footnote>
  <w:footnote w:type="continuationSeparator" w:id="1">
    <w:p w:rsidR="00DA1335" w:rsidRDefault="00DA1335" w:rsidP="00E6082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082F"/>
    <w:rsid w:val="00074BB7"/>
    <w:rsid w:val="0032087B"/>
    <w:rsid w:val="003945E1"/>
    <w:rsid w:val="004F0A09"/>
    <w:rsid w:val="005638EA"/>
    <w:rsid w:val="005E2E27"/>
    <w:rsid w:val="0093716F"/>
    <w:rsid w:val="00AA6A8F"/>
    <w:rsid w:val="00B17BB8"/>
    <w:rsid w:val="00C3261F"/>
    <w:rsid w:val="00D40B18"/>
    <w:rsid w:val="00DA1335"/>
    <w:rsid w:val="00E6082F"/>
    <w:rsid w:val="00EC44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Date"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82F"/>
    <w:pPr>
      <w:widowControl w:val="0"/>
      <w:spacing w:line="600" w:lineRule="exact"/>
      <w:jc w:val="both"/>
    </w:pPr>
  </w:style>
  <w:style w:type="paragraph" w:styleId="1">
    <w:name w:val="heading 1"/>
    <w:basedOn w:val="a"/>
    <w:next w:val="a"/>
    <w:link w:val="1Char"/>
    <w:qFormat/>
    <w:rsid w:val="00E6082F"/>
    <w:pPr>
      <w:keepNext/>
      <w:keepLines/>
      <w:spacing w:before="340" w:after="330" w:line="576"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082F"/>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qFormat/>
    <w:rsid w:val="00E6082F"/>
    <w:rPr>
      <w:sz w:val="18"/>
      <w:szCs w:val="18"/>
    </w:rPr>
  </w:style>
  <w:style w:type="paragraph" w:styleId="a4">
    <w:name w:val="footer"/>
    <w:basedOn w:val="a"/>
    <w:link w:val="Char0"/>
    <w:uiPriority w:val="99"/>
    <w:semiHidden/>
    <w:unhideWhenUsed/>
    <w:rsid w:val="00E6082F"/>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qFormat/>
    <w:rsid w:val="00E6082F"/>
    <w:rPr>
      <w:sz w:val="18"/>
      <w:szCs w:val="18"/>
    </w:rPr>
  </w:style>
  <w:style w:type="character" w:customStyle="1" w:styleId="1Char">
    <w:name w:val="标题 1 Char"/>
    <w:basedOn w:val="a0"/>
    <w:link w:val="1"/>
    <w:qFormat/>
    <w:rsid w:val="00E6082F"/>
    <w:rPr>
      <w:rFonts w:ascii="Calibri" w:eastAsia="宋体" w:hAnsi="Calibri" w:cs="Times New Roman"/>
      <w:b/>
      <w:bCs/>
      <w:kern w:val="44"/>
      <w:sz w:val="44"/>
      <w:szCs w:val="44"/>
    </w:rPr>
  </w:style>
  <w:style w:type="paragraph" w:styleId="a5">
    <w:name w:val="Normal (Web)"/>
    <w:basedOn w:val="a"/>
    <w:uiPriority w:val="99"/>
    <w:semiHidden/>
    <w:unhideWhenUsed/>
    <w:rsid w:val="00E6082F"/>
    <w:pPr>
      <w:widowControl/>
      <w:spacing w:before="100" w:beforeAutospacing="1" w:after="100" w:afterAutospacing="1"/>
      <w:jc w:val="left"/>
    </w:pPr>
    <w:rPr>
      <w:rFonts w:ascii="宋体" w:eastAsia="宋体" w:hAnsi="宋体" w:cs="宋体"/>
      <w:kern w:val="0"/>
      <w:sz w:val="24"/>
      <w:szCs w:val="24"/>
    </w:rPr>
  </w:style>
  <w:style w:type="paragraph" w:styleId="a6">
    <w:name w:val="Body Text Indent"/>
    <w:basedOn w:val="a"/>
    <w:link w:val="Char1"/>
    <w:uiPriority w:val="99"/>
    <w:semiHidden/>
    <w:unhideWhenUsed/>
    <w:qFormat/>
    <w:rsid w:val="00E6082F"/>
    <w:pPr>
      <w:spacing w:after="120"/>
      <w:ind w:leftChars="200" w:left="420"/>
    </w:pPr>
  </w:style>
  <w:style w:type="character" w:customStyle="1" w:styleId="Char1">
    <w:name w:val="正文文本缩进 Char"/>
    <w:basedOn w:val="a0"/>
    <w:link w:val="a6"/>
    <w:uiPriority w:val="99"/>
    <w:semiHidden/>
    <w:qFormat/>
    <w:rsid w:val="00E6082F"/>
  </w:style>
  <w:style w:type="paragraph" w:styleId="a7">
    <w:name w:val="Date"/>
    <w:basedOn w:val="a"/>
    <w:next w:val="a"/>
    <w:link w:val="Char2"/>
    <w:uiPriority w:val="99"/>
    <w:semiHidden/>
    <w:unhideWhenUsed/>
    <w:qFormat/>
    <w:rsid w:val="00E6082F"/>
    <w:pPr>
      <w:ind w:leftChars="2500" w:left="100"/>
    </w:pPr>
  </w:style>
  <w:style w:type="character" w:customStyle="1" w:styleId="Char2">
    <w:name w:val="日期 Char"/>
    <w:basedOn w:val="a0"/>
    <w:link w:val="a7"/>
    <w:uiPriority w:val="99"/>
    <w:semiHidden/>
    <w:qFormat/>
    <w:rsid w:val="00E6082F"/>
  </w:style>
  <w:style w:type="paragraph" w:styleId="2">
    <w:name w:val="Body Text First Indent 2"/>
    <w:basedOn w:val="a6"/>
    <w:link w:val="2Char"/>
    <w:uiPriority w:val="99"/>
    <w:semiHidden/>
    <w:unhideWhenUsed/>
    <w:qFormat/>
    <w:rsid w:val="00E6082F"/>
    <w:pPr>
      <w:ind w:leftChars="0" w:left="0" w:firstLine="40"/>
    </w:pPr>
    <w:rPr>
      <w:rFonts w:ascii="仿宋_GB2312" w:eastAsia="仿宋" w:hAnsi="仿宋_GB2312" w:cs="仿宋_GB2312"/>
      <w:sz w:val="32"/>
      <w:szCs w:val="32"/>
    </w:rPr>
  </w:style>
  <w:style w:type="character" w:customStyle="1" w:styleId="2Char">
    <w:name w:val="正文首行缩进 2 Char"/>
    <w:basedOn w:val="Char1"/>
    <w:link w:val="2"/>
    <w:uiPriority w:val="99"/>
    <w:semiHidden/>
    <w:qFormat/>
    <w:rsid w:val="00E6082F"/>
    <w:rPr>
      <w:rFonts w:ascii="仿宋_GB2312" w:eastAsia="仿宋" w:hAnsi="仿宋_GB2312" w:cs="仿宋_GB2312"/>
      <w:sz w:val="32"/>
      <w:szCs w:val="32"/>
    </w:rPr>
  </w:style>
  <w:style w:type="paragraph" w:styleId="a8">
    <w:name w:val="Document Map"/>
    <w:basedOn w:val="a"/>
    <w:link w:val="Char3"/>
    <w:uiPriority w:val="99"/>
    <w:semiHidden/>
    <w:unhideWhenUsed/>
    <w:rsid w:val="00E6082F"/>
    <w:rPr>
      <w:rFonts w:ascii="宋体" w:eastAsia="宋体" w:hAnsi="Calibri" w:cs="Times New Roman"/>
      <w:sz w:val="18"/>
      <w:szCs w:val="18"/>
    </w:rPr>
  </w:style>
  <w:style w:type="character" w:customStyle="1" w:styleId="Char3">
    <w:name w:val="文档结构图 Char"/>
    <w:basedOn w:val="a0"/>
    <w:link w:val="a8"/>
    <w:uiPriority w:val="99"/>
    <w:semiHidden/>
    <w:rsid w:val="00E6082F"/>
    <w:rPr>
      <w:rFonts w:ascii="宋体" w:eastAsia="宋体" w:hAnsi="Calibri" w:cs="Times New Roman"/>
      <w:sz w:val="18"/>
      <w:szCs w:val="18"/>
    </w:rPr>
  </w:style>
  <w:style w:type="paragraph" w:styleId="a9">
    <w:name w:val="List Paragraph"/>
    <w:basedOn w:val="a"/>
    <w:uiPriority w:val="34"/>
    <w:qFormat/>
    <w:rsid w:val="00E6082F"/>
    <w:pPr>
      <w:ind w:firstLineChars="200" w:firstLine="420"/>
    </w:pPr>
  </w:style>
  <w:style w:type="table" w:styleId="aa">
    <w:name w:val="Table Grid"/>
    <w:basedOn w:val="a1"/>
    <w:uiPriority w:val="59"/>
    <w:rsid w:val="00E6082F"/>
    <w:rPr>
      <w:rFonts w:eastAsia="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287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660</Words>
  <Characters>3766</Characters>
  <Application>Microsoft Office Word</Application>
  <DocSecurity>0</DocSecurity>
  <Lines>31</Lines>
  <Paragraphs>8</Paragraphs>
  <ScaleCrop>false</ScaleCrop>
  <Company>微软中国</Company>
  <LinksUpToDate>false</LinksUpToDate>
  <CharactersWithSpaces>4418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dcterms:created xsi:type="dcterms:W3CDTF">2021-10-18T03:15:00Z</dcterms:created>
  <dcterms:modified xsi:type="dcterms:W3CDTF">2022-01-15T07:59:00Z</dcterms:modified>
</cp:coreProperties>
</file>