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716" w:rsidRPr="00FA5716" w:rsidRDefault="00FA5716" w:rsidP="00FA5716">
      <w:pPr>
        <w:suppressAutoHyphens/>
        <w:jc w:val="center"/>
        <w:rPr>
          <w:rFonts w:ascii="Times New Roman" w:eastAsia="方正小标宋简体" w:hAnsi="Times New Roman" w:cs="Times New Roman"/>
          <w:sz w:val="44"/>
          <w:szCs w:val="44"/>
        </w:rPr>
      </w:pPr>
      <w:r w:rsidRPr="00FA5716">
        <w:rPr>
          <w:rFonts w:ascii="Times New Roman" w:eastAsia="方正小标宋简体" w:hAnsi="Times New Roman" w:cs="Times New Roman"/>
          <w:sz w:val="44"/>
          <w:szCs w:val="44"/>
        </w:rPr>
        <w:t>西安市</w:t>
      </w:r>
      <w:r w:rsidRPr="00FA5716">
        <w:rPr>
          <w:rFonts w:ascii="Times New Roman" w:eastAsia="方正小标宋简体" w:hAnsi="Times New Roman" w:cs="Times New Roman"/>
          <w:sz w:val="44"/>
          <w:szCs w:val="44"/>
        </w:rPr>
        <w:t>2022</w:t>
      </w:r>
      <w:r w:rsidRPr="00FA5716">
        <w:rPr>
          <w:rFonts w:ascii="Times New Roman" w:eastAsia="方正小标宋简体" w:hAnsi="Times New Roman" w:cs="Times New Roman"/>
          <w:sz w:val="44"/>
          <w:szCs w:val="44"/>
        </w:rPr>
        <w:t>年度临潼区实行最严格水资源管理制度和创建国家节水型城市目标任务分工</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6"/>
        <w:gridCol w:w="1621"/>
        <w:gridCol w:w="1574"/>
        <w:gridCol w:w="1170"/>
        <w:gridCol w:w="1628"/>
        <w:gridCol w:w="2072"/>
        <w:gridCol w:w="933"/>
      </w:tblGrid>
      <w:tr w:rsidR="00FA5716" w:rsidRPr="00FA5716" w:rsidTr="001D047E">
        <w:trPr>
          <w:cantSplit/>
          <w:trHeight w:val="697"/>
          <w:tblHeader/>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b/>
                <w:bCs/>
                <w:kern w:val="0"/>
                <w:sz w:val="20"/>
                <w:szCs w:val="20"/>
              </w:rPr>
            </w:pPr>
            <w:r w:rsidRPr="00FA5716">
              <w:rPr>
                <w:rFonts w:ascii="Times New Roman" w:eastAsia="宋体" w:hAnsi="宋体" w:cs="Times New Roman"/>
                <w:b/>
                <w:bCs/>
                <w:kern w:val="0"/>
                <w:sz w:val="20"/>
                <w:szCs w:val="20"/>
              </w:rPr>
              <w:t>序号</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b/>
                <w:bCs/>
                <w:kern w:val="0"/>
                <w:sz w:val="20"/>
                <w:szCs w:val="20"/>
              </w:rPr>
            </w:pPr>
            <w:r w:rsidRPr="00FA5716">
              <w:rPr>
                <w:rFonts w:ascii="Times New Roman" w:eastAsia="宋体" w:hAnsi="宋体" w:cs="Times New Roman"/>
                <w:b/>
                <w:bCs/>
                <w:kern w:val="0"/>
                <w:sz w:val="20"/>
                <w:szCs w:val="20"/>
              </w:rPr>
              <w:t>考核指标任务</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b/>
                <w:bCs/>
                <w:kern w:val="0"/>
                <w:sz w:val="20"/>
                <w:szCs w:val="20"/>
              </w:rPr>
            </w:pPr>
            <w:r w:rsidRPr="00FA5716">
              <w:rPr>
                <w:rFonts w:ascii="Times New Roman" w:eastAsia="宋体" w:hAnsi="宋体" w:cs="Times New Roman"/>
                <w:b/>
                <w:bCs/>
                <w:kern w:val="0"/>
                <w:sz w:val="20"/>
                <w:szCs w:val="20"/>
              </w:rPr>
              <w:t>主要工作内容</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b/>
                <w:bCs/>
                <w:kern w:val="0"/>
                <w:sz w:val="20"/>
                <w:szCs w:val="20"/>
              </w:rPr>
            </w:pPr>
            <w:r w:rsidRPr="00FA5716">
              <w:rPr>
                <w:rFonts w:ascii="Times New Roman" w:eastAsia="宋体" w:hAnsi="宋体" w:cs="Times New Roman"/>
                <w:b/>
                <w:bCs/>
                <w:kern w:val="0"/>
                <w:sz w:val="20"/>
                <w:szCs w:val="20"/>
              </w:rPr>
              <w:t>责任单位</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b/>
                <w:bCs/>
                <w:kern w:val="0"/>
                <w:sz w:val="20"/>
                <w:szCs w:val="20"/>
              </w:rPr>
            </w:pPr>
            <w:r w:rsidRPr="00FA5716">
              <w:rPr>
                <w:rFonts w:ascii="Times New Roman" w:eastAsia="宋体" w:hAnsi="宋体" w:cs="Times New Roman"/>
                <w:b/>
                <w:bCs/>
                <w:kern w:val="0"/>
                <w:sz w:val="20"/>
                <w:szCs w:val="20"/>
              </w:rPr>
              <w:t>实施单位</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b/>
                <w:bCs/>
                <w:kern w:val="0"/>
                <w:sz w:val="20"/>
                <w:szCs w:val="20"/>
              </w:rPr>
            </w:pPr>
            <w:r w:rsidRPr="00FA5716">
              <w:rPr>
                <w:rFonts w:ascii="Times New Roman" w:eastAsia="宋体" w:hAnsi="宋体" w:cs="Times New Roman"/>
                <w:b/>
                <w:bCs/>
                <w:kern w:val="0"/>
                <w:sz w:val="20"/>
                <w:szCs w:val="20"/>
              </w:rPr>
              <w:t>完成时限</w:t>
            </w:r>
          </w:p>
        </w:tc>
      </w:tr>
      <w:tr w:rsidR="00FA5716" w:rsidRPr="00FA5716" w:rsidTr="001D047E">
        <w:trPr>
          <w:cantSplit/>
          <w:trHeight w:val="412"/>
          <w:jc w:val="center"/>
        </w:trPr>
        <w:tc>
          <w:tcPr>
            <w:tcW w:w="466" w:type="dxa"/>
            <w:vMerge w:val="restart"/>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w:t>
            </w:r>
          </w:p>
        </w:tc>
        <w:tc>
          <w:tcPr>
            <w:tcW w:w="1621"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完成用水总量控制目标</w:t>
            </w:r>
          </w:p>
        </w:tc>
        <w:tc>
          <w:tcPr>
            <w:tcW w:w="2744" w:type="dxa"/>
            <w:gridSpan w:val="2"/>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全区用水总量控制和地下水开发利用总量控制在市考指标内</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区水务局牵头，区发改委、各街办、园区管委会配合</w:t>
            </w:r>
          </w:p>
        </w:tc>
        <w:tc>
          <w:tcPr>
            <w:tcW w:w="933"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412"/>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tc>
        <w:tc>
          <w:tcPr>
            <w:tcW w:w="2072"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412"/>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各街办、园区管委会</w:t>
            </w:r>
          </w:p>
        </w:tc>
        <w:tc>
          <w:tcPr>
            <w:tcW w:w="2072"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72"/>
          <w:jc w:val="center"/>
        </w:trPr>
        <w:tc>
          <w:tcPr>
            <w:tcW w:w="466" w:type="dxa"/>
            <w:tcBorders>
              <w:top w:val="nil"/>
              <w:bottom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w:t>
            </w:r>
          </w:p>
        </w:tc>
        <w:tc>
          <w:tcPr>
            <w:tcW w:w="1621" w:type="dxa"/>
            <w:tcBorders>
              <w:top w:val="nil"/>
              <w:left w:val="nil"/>
              <w:bottom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完成用水效率控制目标</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全年万元工业增加值用水量相比</w:t>
            </w:r>
            <w:r w:rsidRPr="00FA5716">
              <w:rPr>
                <w:rFonts w:ascii="Times New Roman" w:eastAsia="宋体" w:hAnsi="Times New Roman" w:cs="Times New Roman"/>
                <w:kern w:val="0"/>
                <w:sz w:val="20"/>
                <w:szCs w:val="20"/>
              </w:rPr>
              <w:t>2020</w:t>
            </w:r>
            <w:r w:rsidRPr="00FA5716">
              <w:rPr>
                <w:rFonts w:ascii="Times New Roman" w:eastAsia="宋体" w:hAnsi="宋体" w:cs="Times New Roman"/>
                <w:kern w:val="0"/>
                <w:sz w:val="20"/>
                <w:szCs w:val="20"/>
              </w:rPr>
              <w:t>年降低</w:t>
            </w:r>
            <w:r w:rsidRPr="00FA5716">
              <w:rPr>
                <w:rFonts w:ascii="Times New Roman" w:eastAsia="宋体" w:hAnsi="Times New Roman" w:cs="Times New Roman"/>
                <w:kern w:val="0"/>
                <w:sz w:val="20"/>
                <w:szCs w:val="20"/>
              </w:rPr>
              <w:t>3.5 %</w:t>
            </w:r>
            <w:r w:rsidRPr="00FA5716">
              <w:rPr>
                <w:rFonts w:ascii="Times New Roman" w:eastAsia="宋体" w:hAnsi="宋体" w:cs="Times New Roman"/>
                <w:kern w:val="0"/>
                <w:sz w:val="20"/>
                <w:szCs w:val="20"/>
              </w:rPr>
              <w:t>，万元</w:t>
            </w:r>
            <w:r w:rsidRPr="00FA5716">
              <w:rPr>
                <w:rFonts w:ascii="Times New Roman" w:eastAsia="宋体" w:hAnsi="Times New Roman" w:cs="Times New Roman"/>
                <w:kern w:val="0"/>
                <w:sz w:val="20"/>
                <w:szCs w:val="20"/>
              </w:rPr>
              <w:t>GDP</w:t>
            </w:r>
            <w:r w:rsidRPr="00FA5716">
              <w:rPr>
                <w:rFonts w:ascii="Times New Roman" w:eastAsia="宋体" w:hAnsi="宋体" w:cs="Times New Roman"/>
                <w:kern w:val="0"/>
                <w:sz w:val="20"/>
                <w:szCs w:val="20"/>
              </w:rPr>
              <w:t>用水量相比</w:t>
            </w:r>
            <w:r w:rsidRPr="00FA5716">
              <w:rPr>
                <w:rFonts w:ascii="Times New Roman" w:eastAsia="宋体" w:hAnsi="Times New Roman" w:cs="Times New Roman"/>
                <w:kern w:val="0"/>
                <w:sz w:val="20"/>
                <w:szCs w:val="20"/>
              </w:rPr>
              <w:t>2020</w:t>
            </w:r>
            <w:r w:rsidRPr="00FA5716">
              <w:rPr>
                <w:rFonts w:ascii="Times New Roman" w:eastAsia="宋体" w:hAnsi="宋体" w:cs="Times New Roman"/>
                <w:kern w:val="0"/>
                <w:sz w:val="20"/>
                <w:szCs w:val="20"/>
              </w:rPr>
              <w:t>年降低</w:t>
            </w:r>
            <w:r w:rsidRPr="00FA5716">
              <w:rPr>
                <w:rFonts w:ascii="Times New Roman" w:eastAsia="宋体" w:hAnsi="Times New Roman" w:cs="Times New Roman"/>
                <w:kern w:val="0"/>
                <w:sz w:val="20"/>
                <w:szCs w:val="20"/>
              </w:rPr>
              <w:t>4.5%</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区水务局牵头，区科工商务局、区统计局配合</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201"/>
          <w:jc w:val="center"/>
        </w:trPr>
        <w:tc>
          <w:tcPr>
            <w:tcW w:w="466" w:type="dxa"/>
            <w:tcBorders>
              <w:top w:val="single" w:sz="4" w:space="0" w:color="auto"/>
              <w:bottom w:val="single" w:sz="4" w:space="0" w:color="auto"/>
            </w:tcBorders>
            <w:noWrap/>
            <w:vAlign w:val="center"/>
          </w:tcPr>
          <w:p w:rsidR="00FA5716" w:rsidRPr="00FA5716" w:rsidRDefault="00FA5716" w:rsidP="00FA5716">
            <w:pPr>
              <w:widowControl/>
              <w:suppressAutoHyphens/>
              <w:spacing w:line="240" w:lineRule="auto"/>
              <w:jc w:val="center"/>
              <w:rPr>
                <w:rFonts w:ascii="Times New Roman" w:eastAsia="宋体" w:hAnsi="Times New Roman" w:cs="Times New Roman"/>
                <w:sz w:val="20"/>
                <w:szCs w:val="20"/>
              </w:rPr>
            </w:pPr>
            <w:r w:rsidRPr="00FA5716">
              <w:rPr>
                <w:rFonts w:ascii="Times New Roman" w:eastAsia="宋体" w:hAnsi="Times New Roman" w:cs="Times New Roman"/>
                <w:sz w:val="20"/>
                <w:szCs w:val="20"/>
              </w:rPr>
              <w:t>3</w:t>
            </w:r>
          </w:p>
        </w:tc>
        <w:tc>
          <w:tcPr>
            <w:tcW w:w="1621" w:type="dxa"/>
            <w:tcBorders>
              <w:top w:val="single" w:sz="4" w:space="0" w:color="auto"/>
              <w:left w:val="nil"/>
              <w:bottom w:val="single" w:sz="4" w:space="0" w:color="auto"/>
            </w:tcBorders>
            <w:noWrap/>
            <w:vAlign w:val="center"/>
          </w:tcPr>
          <w:p w:rsidR="00FA5716" w:rsidRPr="00FA5716" w:rsidRDefault="00FA5716" w:rsidP="00FA5716">
            <w:pPr>
              <w:widowControl/>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kern w:val="0"/>
                <w:sz w:val="20"/>
                <w:szCs w:val="20"/>
              </w:rPr>
              <w:t>完成水功能区限制纳污目标</w:t>
            </w:r>
          </w:p>
        </w:tc>
        <w:tc>
          <w:tcPr>
            <w:tcW w:w="2744" w:type="dxa"/>
            <w:gridSpan w:val="2"/>
            <w:tcBorders>
              <w:left w:val="nil"/>
              <w:bottom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实现污水处理率全年指标达</w:t>
            </w:r>
            <w:r w:rsidRPr="00FA5716">
              <w:rPr>
                <w:rFonts w:ascii="Times New Roman" w:eastAsia="宋体" w:hAnsi="Times New Roman" w:cs="Times New Roman"/>
                <w:kern w:val="0"/>
                <w:sz w:val="20"/>
                <w:szCs w:val="20"/>
              </w:rPr>
              <w:t>96.6%</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西安市生态环境局临潼分局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开发区</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新区</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渭北现代</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工业组团</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临潼区（行者）</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污水处理厂</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临潼区绿源污水</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处理厂</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临潼新区污水处理厂</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临潼区渭北污水</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处理厂</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0"/>
          <w:jc w:val="center"/>
        </w:trPr>
        <w:tc>
          <w:tcPr>
            <w:tcW w:w="466" w:type="dxa"/>
            <w:tcBorders>
              <w:top w:val="single" w:sz="4" w:space="0" w:color="auto"/>
            </w:tcBorders>
            <w:noWrap/>
            <w:vAlign w:val="center"/>
          </w:tcPr>
          <w:p w:rsidR="00FA5716" w:rsidRPr="00FA5716" w:rsidRDefault="00FA5716" w:rsidP="00FA5716">
            <w:pPr>
              <w:widowControl/>
              <w:suppressAutoHyphens/>
              <w:spacing w:line="240" w:lineRule="auto"/>
              <w:jc w:val="center"/>
              <w:rPr>
                <w:rFonts w:ascii="Times New Roman" w:eastAsia="宋体" w:hAnsi="Times New Roman" w:cs="Times New Roman"/>
                <w:sz w:val="20"/>
                <w:szCs w:val="20"/>
              </w:rPr>
            </w:pPr>
            <w:r w:rsidRPr="00FA5716">
              <w:rPr>
                <w:rFonts w:ascii="Times New Roman" w:eastAsia="宋体" w:hAnsi="Times New Roman" w:cs="Times New Roman"/>
                <w:sz w:val="20"/>
                <w:szCs w:val="20"/>
              </w:rPr>
              <w:t>4</w:t>
            </w:r>
          </w:p>
        </w:tc>
        <w:tc>
          <w:tcPr>
            <w:tcW w:w="1621" w:type="dxa"/>
            <w:tcBorders>
              <w:top w:val="single" w:sz="4" w:space="0" w:color="auto"/>
              <w:left w:val="nil"/>
            </w:tcBorders>
            <w:noWrap/>
            <w:vAlign w:val="center"/>
          </w:tcPr>
          <w:p w:rsidR="00FA5716" w:rsidRPr="00FA5716" w:rsidRDefault="00FA5716" w:rsidP="00FA5716">
            <w:pPr>
              <w:widowControl/>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积极落实西安市实施国家节水行动方案目标任务，建立区级节水工作协调机制</w:t>
            </w:r>
          </w:p>
        </w:tc>
        <w:tc>
          <w:tcPr>
            <w:tcW w:w="2744" w:type="dxa"/>
            <w:gridSpan w:val="2"/>
            <w:tcBorders>
              <w:top w:val="single" w:sz="4" w:space="0" w:color="auto"/>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将节水考核指标任务分解至各成员单位并纳入区级考评机制，进行督导检查</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区考核办</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427"/>
          <w:jc w:val="center"/>
        </w:trPr>
        <w:tc>
          <w:tcPr>
            <w:tcW w:w="466" w:type="dxa"/>
            <w:tcBorders>
              <w:top w:val="single" w:sz="4" w:space="0" w:color="auto"/>
            </w:tcBorders>
            <w:noWrap/>
            <w:vAlign w:val="center"/>
          </w:tcPr>
          <w:p w:rsidR="00FA5716" w:rsidRPr="00FA5716" w:rsidRDefault="00FA5716" w:rsidP="00FA5716">
            <w:pPr>
              <w:widowControl/>
              <w:suppressAutoHyphens/>
              <w:spacing w:line="240" w:lineRule="auto"/>
              <w:jc w:val="center"/>
              <w:rPr>
                <w:rFonts w:ascii="Times New Roman" w:eastAsia="宋体" w:hAnsi="Times New Roman" w:cs="Times New Roman"/>
                <w:sz w:val="20"/>
                <w:szCs w:val="20"/>
              </w:rPr>
            </w:pPr>
            <w:r w:rsidRPr="00FA5716">
              <w:rPr>
                <w:rFonts w:ascii="Times New Roman" w:eastAsia="宋体" w:hAnsi="Times New Roman" w:cs="Times New Roman"/>
                <w:sz w:val="20"/>
                <w:szCs w:val="20"/>
              </w:rPr>
              <w:t>5</w:t>
            </w:r>
          </w:p>
        </w:tc>
        <w:tc>
          <w:tcPr>
            <w:tcW w:w="1621" w:type="dxa"/>
            <w:tcBorders>
              <w:top w:val="single" w:sz="4" w:space="0" w:color="auto"/>
              <w:left w:val="nil"/>
            </w:tcBorders>
            <w:noWrap/>
            <w:vAlign w:val="center"/>
          </w:tcPr>
          <w:p w:rsidR="00FA5716" w:rsidRPr="00FA5716" w:rsidRDefault="00FA5716" w:rsidP="00FA5716">
            <w:pPr>
              <w:widowControl/>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落实用水定额，加强计划用水管理，为自备水源取水户和自来水用水大户下达用水计划，并执行超定额（计划）累进加价制度。</w:t>
            </w:r>
          </w:p>
        </w:tc>
        <w:tc>
          <w:tcPr>
            <w:tcW w:w="2744" w:type="dxa"/>
            <w:gridSpan w:val="2"/>
            <w:tcBorders>
              <w:top w:val="single" w:sz="4" w:space="0" w:color="auto"/>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落实用水定额，加强计划用水管理，为自备水源取水户和自来水用水大户下达用水计划，并执行超定额（计划）累进加价制度。</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757"/>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6</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sz w:val="20"/>
                <w:szCs w:val="20"/>
              </w:rPr>
            </w:pPr>
            <w:r w:rsidRPr="00FA5716">
              <w:rPr>
                <w:rFonts w:ascii="Times New Roman" w:eastAsia="宋体" w:hAnsi="宋体" w:cs="Times New Roman"/>
                <w:sz w:val="20"/>
                <w:szCs w:val="20"/>
              </w:rPr>
              <w:t>实施自来水管</w:t>
            </w:r>
          </w:p>
          <w:p w:rsidR="00FA5716" w:rsidRPr="00FA5716" w:rsidRDefault="00FA5716" w:rsidP="00FA5716">
            <w:pPr>
              <w:suppressAutoHyphens/>
              <w:spacing w:line="240" w:lineRule="auto"/>
              <w:jc w:val="center"/>
              <w:rPr>
                <w:rFonts w:ascii="Times New Roman" w:eastAsia="宋体" w:hAnsi="宋体" w:cs="Times New Roman"/>
                <w:sz w:val="20"/>
                <w:szCs w:val="20"/>
              </w:rPr>
            </w:pPr>
            <w:r w:rsidRPr="00FA5716">
              <w:rPr>
                <w:rFonts w:ascii="Times New Roman" w:eastAsia="宋体" w:hAnsi="宋体" w:cs="Times New Roman"/>
                <w:sz w:val="20"/>
                <w:szCs w:val="20"/>
              </w:rPr>
              <w:t>网改造，降低</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漏损率</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结合城市更新行动，老旧小区改造，二次供水实施改造的实施，对超过合理使用年限、材质落后或受损失修的供水管网进行更新改造，确保城市公共供水管网漏损率控制在</w:t>
            </w:r>
            <w:r w:rsidRPr="00FA5716">
              <w:rPr>
                <w:rFonts w:ascii="Times New Roman" w:eastAsia="宋体" w:hAnsi="Times New Roman" w:cs="Times New Roman"/>
                <w:kern w:val="0"/>
                <w:sz w:val="20"/>
                <w:szCs w:val="20"/>
              </w:rPr>
              <w:t>9.7%</w:t>
            </w:r>
            <w:r w:rsidRPr="00FA5716">
              <w:rPr>
                <w:rFonts w:ascii="Times New Roman" w:eastAsia="宋体" w:hAnsi="宋体" w:cs="Times New Roman"/>
                <w:kern w:val="0"/>
                <w:sz w:val="20"/>
                <w:szCs w:val="20"/>
              </w:rPr>
              <w:t>以内，同时推进城市供水管网分区计量管理。</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区财政局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区水务局、区住建局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牵头，区发改委、区财政局、区第一自来水公司、区第二自来水公司、各街办配合</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0349"/>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7</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开展节水评价，建立并按时报送节水评价</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工作台账</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建立并按时报送节水评价工作台账，主要包括以下四个方面：</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w:t>
            </w:r>
            <w:r w:rsidRPr="00FA5716">
              <w:rPr>
                <w:rFonts w:ascii="Times New Roman" w:eastAsia="宋体" w:hAnsi="宋体" w:cs="Times New Roman"/>
                <w:kern w:val="0"/>
                <w:sz w:val="20"/>
                <w:szCs w:val="20"/>
              </w:rPr>
              <w:t>与取用水相关的水利规划</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以下简称水利规划</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主要包括</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引水调水规划、水库建设规划、灌区建设规划等。</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w:t>
            </w:r>
            <w:r w:rsidRPr="00FA5716">
              <w:rPr>
                <w:rFonts w:ascii="Times New Roman" w:eastAsia="宋体" w:hAnsi="宋体" w:cs="Times New Roman"/>
                <w:kern w:val="0"/>
                <w:sz w:val="20"/>
                <w:szCs w:val="20"/>
              </w:rPr>
              <w:t>需开展水资源论证的相关规划，主要包括</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城镇新区规划、工业园区规划、经济技术开发区规划、高耗水行业专项规划、涉及取用水的相关产业发展规划等。</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w:t>
            </w:r>
            <w:r w:rsidRPr="00FA5716">
              <w:rPr>
                <w:rFonts w:ascii="Times New Roman" w:eastAsia="宋体" w:hAnsi="宋体" w:cs="Times New Roman"/>
                <w:kern w:val="0"/>
                <w:sz w:val="20"/>
                <w:szCs w:val="20"/>
              </w:rPr>
              <w:t>与取用水相关的水利工程项目</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以下简称水利工程项目</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主要包括</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蓄水工程、引水工程、提水工程、调水工程、地下水利用工程等。其中，大中型水资源开发利用建设项目</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含新建、改扩建项目</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的节水评价按照水利部印发的《大中型水资源开发利用建设项目节水评价篇章编制指南</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试行</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办规计函</w:t>
            </w:r>
            <w:r w:rsidRPr="00FA5716">
              <w:rPr>
                <w:rFonts w:ascii="Times New Roman" w:eastAsia="宋体" w:hAnsi="Times New Roman" w:cs="Times New Roman"/>
                <w:kern w:val="0"/>
                <w:sz w:val="20"/>
                <w:szCs w:val="20"/>
              </w:rPr>
              <w:t>(2018)1691</w:t>
            </w:r>
            <w:r w:rsidRPr="00FA5716">
              <w:rPr>
                <w:rFonts w:ascii="Times New Roman" w:eastAsia="宋体" w:hAnsi="宋体" w:cs="Times New Roman"/>
                <w:kern w:val="0"/>
                <w:sz w:val="20"/>
                <w:szCs w:val="20"/>
              </w:rPr>
              <w:t>号</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执行。</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4.</w:t>
            </w:r>
            <w:r w:rsidRPr="00FA5716">
              <w:rPr>
                <w:rFonts w:ascii="Times New Roman" w:eastAsia="宋体" w:hAnsi="宋体" w:cs="Times New Roman"/>
                <w:kern w:val="0"/>
                <w:sz w:val="20"/>
                <w:szCs w:val="20"/>
              </w:rPr>
              <w:t>办理取水许可的非水利建设项目</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以下简称非水利建设项目</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，主要包括</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直接从江河、湖泊、地下水以及水库、渠道等取水或取用其它项目退水、排水，并需要申请取水许可的非水利建设项目。其他类型规划或从城市公共供水管网取水的高耗水建设项目等可参照执行。</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资源规划局分局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区行政审批服务局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生态环境分局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31"/>
          <w:jc w:val="center"/>
        </w:trPr>
        <w:tc>
          <w:tcPr>
            <w:tcW w:w="466" w:type="dxa"/>
            <w:vMerge w:val="restart"/>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8</w:t>
            </w:r>
          </w:p>
        </w:tc>
        <w:tc>
          <w:tcPr>
            <w:tcW w:w="1621"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开展节水单元创建，完成节水单元创建任务</w:t>
            </w:r>
          </w:p>
        </w:tc>
        <w:tc>
          <w:tcPr>
            <w:tcW w:w="2744" w:type="dxa"/>
            <w:gridSpan w:val="2"/>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创建市级节水型公共</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机构</w:t>
            </w:r>
            <w:r w:rsidRPr="00FA5716">
              <w:rPr>
                <w:rFonts w:ascii="Times New Roman" w:eastAsia="宋体" w:hAnsi="Times New Roman" w:cs="Times New Roman"/>
                <w:kern w:val="0"/>
                <w:sz w:val="20"/>
                <w:szCs w:val="20"/>
              </w:rPr>
              <w:t>5</w:t>
            </w:r>
            <w:r w:rsidRPr="00FA5716">
              <w:rPr>
                <w:rFonts w:ascii="Times New Roman" w:eastAsia="宋体" w:hAnsi="宋体" w:cs="Times New Roman"/>
                <w:kern w:val="0"/>
                <w:sz w:val="20"/>
                <w:szCs w:val="20"/>
              </w:rPr>
              <w:t>个</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区文旅局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陕西华清宫文化旅游有限公司</w:t>
            </w:r>
          </w:p>
        </w:tc>
        <w:tc>
          <w:tcPr>
            <w:tcW w:w="933"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9</w:t>
            </w:r>
            <w:r w:rsidRPr="00FA5716">
              <w:rPr>
                <w:rFonts w:ascii="Times New Roman" w:eastAsia="宋体" w:hAnsi="宋体" w:cs="Times New Roman"/>
                <w:kern w:val="0"/>
                <w:sz w:val="20"/>
                <w:szCs w:val="20"/>
              </w:rPr>
              <w:t>月底</w:t>
            </w:r>
          </w:p>
        </w:tc>
      </w:tr>
      <w:tr w:rsidR="00FA5716" w:rsidRPr="00FA5716" w:rsidTr="001D047E">
        <w:trPr>
          <w:cantSplit/>
          <w:trHeight w:val="307"/>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8"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服务中心</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西安市临潼区人民检察院</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307"/>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8"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中国共产党西安市临潼区纪律检查委员会</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900"/>
          <w:jc w:val="center"/>
        </w:trPr>
        <w:tc>
          <w:tcPr>
            <w:tcW w:w="466" w:type="dxa"/>
            <w:vMerge w:val="restart"/>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r w:rsidRPr="00FA5716">
              <w:rPr>
                <w:rFonts w:ascii="Times New Roman" w:eastAsia="宋体" w:hAnsi="Times New Roman" w:cs="Times New Roman"/>
                <w:szCs w:val="24"/>
              </w:rPr>
              <w:lastRenderedPageBreak/>
              <w:t>8</w:t>
            </w:r>
          </w:p>
        </w:tc>
        <w:tc>
          <w:tcPr>
            <w:tcW w:w="1621"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开展节水单元创建，完成节水单元创建任务</w:t>
            </w:r>
          </w:p>
        </w:tc>
        <w:tc>
          <w:tcPr>
            <w:tcW w:w="2744" w:type="dxa"/>
            <w:gridSpan w:val="2"/>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创建市级节水型</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公共机构</w:t>
            </w:r>
            <w:r w:rsidRPr="00FA5716">
              <w:rPr>
                <w:rFonts w:ascii="Times New Roman" w:eastAsia="宋体" w:hAnsi="Times New Roman" w:cs="Times New Roman"/>
                <w:kern w:val="0"/>
                <w:sz w:val="20"/>
                <w:szCs w:val="20"/>
              </w:rPr>
              <w:t>5</w:t>
            </w:r>
            <w:r w:rsidRPr="00FA5716">
              <w:rPr>
                <w:rFonts w:ascii="Times New Roman" w:eastAsia="宋体" w:hAnsi="宋体" w:cs="Times New Roman"/>
                <w:kern w:val="0"/>
                <w:sz w:val="20"/>
                <w:szCs w:val="20"/>
              </w:rPr>
              <w:t>个</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区卫健局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西安市临潼区妇幼保健医院</w:t>
            </w:r>
          </w:p>
        </w:tc>
        <w:tc>
          <w:tcPr>
            <w:tcW w:w="933"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9</w:t>
            </w:r>
            <w:r w:rsidRPr="00FA5716">
              <w:rPr>
                <w:rFonts w:ascii="Times New Roman" w:eastAsia="宋体" w:hAnsi="宋体" w:cs="Times New Roman"/>
                <w:kern w:val="0"/>
                <w:sz w:val="20"/>
                <w:szCs w:val="20"/>
              </w:rPr>
              <w:t>月底</w:t>
            </w:r>
          </w:p>
        </w:tc>
      </w:tr>
      <w:tr w:rsidR="00FA5716" w:rsidRPr="00FA5716" w:rsidTr="001D047E">
        <w:trPr>
          <w:cantSplit/>
          <w:trHeight w:val="1240"/>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度假区服务中心</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西安赛特奥莱</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临潼店</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744" w:type="dxa"/>
            <w:gridSpan w:val="2"/>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创建市级节水型小区</w:t>
            </w:r>
            <w:r w:rsidRPr="00FA5716">
              <w:rPr>
                <w:rFonts w:ascii="Times New Roman" w:eastAsia="宋体" w:hAnsi="Times New Roman" w:cs="Times New Roman"/>
                <w:kern w:val="0"/>
                <w:sz w:val="20"/>
                <w:szCs w:val="20"/>
              </w:rPr>
              <w:t>4</w:t>
            </w:r>
            <w:r w:rsidRPr="00FA5716">
              <w:rPr>
                <w:rFonts w:ascii="Times New Roman" w:eastAsia="宋体" w:hAnsi="宋体" w:cs="Times New Roman"/>
                <w:kern w:val="0"/>
                <w:sz w:val="20"/>
                <w:szCs w:val="20"/>
              </w:rPr>
              <w:t>家</w:t>
            </w:r>
          </w:p>
        </w:tc>
        <w:tc>
          <w:tcPr>
            <w:tcW w:w="1628"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西安新城玺樾骊府</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8"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紫台福邸</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8"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东篱雅舍</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8"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汇邦上东城</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845"/>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创建市级节水型企业</w:t>
            </w:r>
            <w:r w:rsidRPr="00FA5716">
              <w:rPr>
                <w:rFonts w:ascii="Times New Roman" w:eastAsia="宋体" w:hAnsi="Times New Roman" w:cs="Times New Roman"/>
                <w:kern w:val="0"/>
                <w:sz w:val="20"/>
                <w:szCs w:val="20"/>
              </w:rPr>
              <w:t>1</w:t>
            </w:r>
            <w:r w:rsidRPr="00FA5716">
              <w:rPr>
                <w:rFonts w:ascii="Times New Roman" w:eastAsia="宋体" w:hAnsi="宋体" w:cs="Times New Roman"/>
                <w:kern w:val="0"/>
                <w:sz w:val="20"/>
                <w:szCs w:val="20"/>
              </w:rPr>
              <w:t>家</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西安邦淇制油科技有限公司</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689"/>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创建市级节水型高校</w:t>
            </w:r>
            <w:r w:rsidRPr="00FA5716">
              <w:rPr>
                <w:rFonts w:ascii="Times New Roman" w:eastAsia="宋体" w:hAnsi="Times New Roman" w:cs="Times New Roman"/>
                <w:kern w:val="0"/>
                <w:sz w:val="20"/>
                <w:szCs w:val="20"/>
              </w:rPr>
              <w:t>1</w:t>
            </w:r>
            <w:r w:rsidRPr="00FA5716">
              <w:rPr>
                <w:rFonts w:ascii="Times New Roman" w:eastAsia="宋体" w:hAnsi="宋体" w:cs="Times New Roman"/>
                <w:kern w:val="0"/>
                <w:sz w:val="20"/>
                <w:szCs w:val="20"/>
              </w:rPr>
              <w:t>家</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西安汽车职业大学</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479"/>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创建市级节水型校园</w:t>
            </w:r>
            <w:r w:rsidRPr="00FA5716">
              <w:rPr>
                <w:rFonts w:ascii="Times New Roman" w:eastAsia="宋体" w:hAnsi="Times New Roman" w:cs="Times New Roman"/>
                <w:kern w:val="0"/>
                <w:sz w:val="20"/>
                <w:szCs w:val="20"/>
              </w:rPr>
              <w:t>2</w:t>
            </w:r>
            <w:r w:rsidRPr="00FA5716">
              <w:rPr>
                <w:rFonts w:ascii="Times New Roman" w:eastAsia="宋体" w:hAnsi="宋体" w:cs="Times New Roman"/>
                <w:kern w:val="0"/>
                <w:sz w:val="20"/>
                <w:szCs w:val="20"/>
              </w:rPr>
              <w:t>家</w:t>
            </w:r>
          </w:p>
        </w:tc>
        <w:tc>
          <w:tcPr>
            <w:tcW w:w="1628"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临潼区实验小学</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887"/>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8"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西安市临潼区</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砖房小学</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2744" w:type="dxa"/>
            <w:gridSpan w:val="2"/>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对</w:t>
            </w:r>
            <w:r w:rsidRPr="00FA5716">
              <w:rPr>
                <w:rFonts w:ascii="Times New Roman" w:eastAsia="宋体" w:hAnsi="Times New Roman" w:cs="Times New Roman"/>
                <w:kern w:val="0"/>
                <w:sz w:val="20"/>
                <w:szCs w:val="20"/>
              </w:rPr>
              <w:t>2018</w:t>
            </w:r>
            <w:r w:rsidRPr="00FA5716">
              <w:rPr>
                <w:rFonts w:ascii="Times New Roman" w:eastAsia="宋体" w:hAnsi="宋体" w:cs="Times New Roman"/>
                <w:kern w:val="0"/>
                <w:sz w:val="20"/>
                <w:szCs w:val="20"/>
              </w:rPr>
              <w:t>年命名的市级节水型公共机构进行复审</w:t>
            </w:r>
          </w:p>
        </w:tc>
        <w:tc>
          <w:tcPr>
            <w:tcW w:w="1628"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区机关事务</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服务中心</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西安市自然资源规划局临潼分局</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602"/>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744" w:type="dxa"/>
            <w:gridSpan w:val="2"/>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628"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2072" w:type="dxa"/>
            <w:tcBorders>
              <w:left w:val="nil"/>
            </w:tcBorders>
            <w:noWrap/>
            <w:vAlign w:val="center"/>
          </w:tcPr>
          <w:p w:rsidR="00FA5716" w:rsidRPr="00FA5716" w:rsidRDefault="00FA5716" w:rsidP="00FA5716">
            <w:pPr>
              <w:suppressAutoHyphens/>
              <w:spacing w:line="240" w:lineRule="auto"/>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区住房和城乡建设局</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641"/>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9</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开展节水监督检查，将节水指标作为约束性指标纳入县级行政区政绩考核</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开展定期节水监督检查，对重点取水户进行抽查，确保节水工作落实到位，同时将抽查</w:t>
            </w:r>
          </w:p>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结果进行公布，纳入到区级</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考评中</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区考核办</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firstLineChars="100" w:firstLine="20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区考核办</w:t>
            </w:r>
          </w:p>
          <w:p w:rsidR="00FA5716" w:rsidRPr="00FA5716" w:rsidRDefault="00FA5716" w:rsidP="00FA5716">
            <w:pPr>
              <w:suppressAutoHyphens/>
              <w:spacing w:line="240" w:lineRule="auto"/>
              <w:ind w:firstLineChars="100" w:firstLine="20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151"/>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10</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sz w:val="20"/>
                <w:szCs w:val="20"/>
              </w:rPr>
            </w:pPr>
            <w:r w:rsidRPr="00FA5716">
              <w:rPr>
                <w:rFonts w:ascii="Times New Roman" w:eastAsia="宋体" w:hAnsi="宋体" w:cs="Times New Roman"/>
                <w:sz w:val="20"/>
                <w:szCs w:val="20"/>
              </w:rPr>
              <w:t>配合省市开展重点监控用水单位名录建设，做好辖区内重点用</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水单位相关管理工作</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严格用水监督管理，健全完善重点监控用水单位名录，将年取水量达</w:t>
            </w:r>
            <w:r w:rsidRPr="00FA5716">
              <w:rPr>
                <w:rFonts w:ascii="Times New Roman" w:eastAsia="宋体" w:hAnsi="Times New Roman" w:cs="Times New Roman"/>
                <w:kern w:val="0"/>
                <w:sz w:val="20"/>
                <w:szCs w:val="20"/>
              </w:rPr>
              <w:t>40</w:t>
            </w:r>
            <w:r w:rsidRPr="00FA5716">
              <w:rPr>
                <w:rFonts w:ascii="Times New Roman" w:eastAsia="宋体" w:hAnsi="宋体" w:cs="Times New Roman"/>
                <w:kern w:val="0"/>
                <w:sz w:val="20"/>
                <w:szCs w:val="20"/>
              </w:rPr>
              <w:t>万立方米的工业和服务业用水单位全部纳入重点监控用水户单位名录，实行用水报告制度，鼓励年用水总量超过</w:t>
            </w:r>
            <w:r w:rsidRPr="00FA5716">
              <w:rPr>
                <w:rFonts w:ascii="Times New Roman" w:eastAsia="宋体" w:hAnsi="Times New Roman" w:cs="Times New Roman"/>
                <w:kern w:val="0"/>
                <w:sz w:val="20"/>
                <w:szCs w:val="20"/>
              </w:rPr>
              <w:t>10</w:t>
            </w:r>
            <w:r w:rsidRPr="00FA5716">
              <w:rPr>
                <w:rFonts w:ascii="Times New Roman" w:eastAsia="宋体" w:hAnsi="宋体" w:cs="Times New Roman"/>
                <w:kern w:val="0"/>
                <w:sz w:val="20"/>
                <w:szCs w:val="20"/>
              </w:rPr>
              <w:t>万立方米的企业或园区设立水务经理</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区统计局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各园区</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57"/>
          <w:jc w:val="center"/>
        </w:trPr>
        <w:tc>
          <w:tcPr>
            <w:tcW w:w="466" w:type="dxa"/>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11</w:t>
            </w:r>
          </w:p>
        </w:tc>
        <w:tc>
          <w:tcPr>
            <w:tcW w:w="1621"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持续开展县域节水型社会达标建设工作</w:t>
            </w:r>
          </w:p>
        </w:tc>
        <w:tc>
          <w:tcPr>
            <w:tcW w:w="2744" w:type="dxa"/>
            <w:gridSpan w:val="2"/>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对已经取得的县域节水型社会达标区（县）的创建成果进行巩固</w:t>
            </w:r>
          </w:p>
        </w:tc>
        <w:tc>
          <w:tcPr>
            <w:tcW w:w="1628"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参与创建县域节水型社会达标区（县）的各成员单位</w:t>
            </w:r>
          </w:p>
        </w:tc>
        <w:tc>
          <w:tcPr>
            <w:tcW w:w="2072" w:type="dxa"/>
            <w:tcBorders>
              <w:left w:val="nil"/>
            </w:tcBorders>
            <w:noWrap/>
            <w:vAlign w:val="center"/>
          </w:tcPr>
          <w:p w:rsidR="00FA5716" w:rsidRPr="00FA5716" w:rsidRDefault="00FA5716" w:rsidP="00FA5716">
            <w:pPr>
              <w:suppressAutoHyphens/>
              <w:spacing w:line="240" w:lineRule="exact"/>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参与创建县域节水型社会达标区（县）的各成员单位</w:t>
            </w:r>
          </w:p>
        </w:tc>
        <w:tc>
          <w:tcPr>
            <w:tcW w:w="933"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57"/>
          <w:jc w:val="center"/>
        </w:trPr>
        <w:tc>
          <w:tcPr>
            <w:tcW w:w="466" w:type="dxa"/>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12</w:t>
            </w:r>
          </w:p>
        </w:tc>
        <w:tc>
          <w:tcPr>
            <w:tcW w:w="1621"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完成年度新增高效节水灌溉目标任务</w:t>
            </w:r>
          </w:p>
        </w:tc>
        <w:tc>
          <w:tcPr>
            <w:tcW w:w="2744" w:type="dxa"/>
            <w:gridSpan w:val="2"/>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负责完成年度新增高效节水灌溉目标任务，农田灌溉水有效利用系数提高到</w:t>
            </w:r>
            <w:r w:rsidRPr="00FA5716">
              <w:rPr>
                <w:rFonts w:ascii="Times New Roman" w:eastAsia="宋体" w:hAnsi="Times New Roman" w:cs="Times New Roman"/>
                <w:kern w:val="0"/>
                <w:sz w:val="20"/>
                <w:szCs w:val="20"/>
              </w:rPr>
              <w:t>0.7102</w:t>
            </w:r>
            <w:r w:rsidRPr="00FA5716">
              <w:rPr>
                <w:rFonts w:ascii="Times New Roman" w:eastAsia="宋体" w:hAnsi="宋体" w:cs="Times New Roman"/>
                <w:kern w:val="0"/>
                <w:sz w:val="20"/>
                <w:szCs w:val="20"/>
              </w:rPr>
              <w:t>以上</w:t>
            </w:r>
          </w:p>
        </w:tc>
        <w:tc>
          <w:tcPr>
            <w:tcW w:w="1628"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tc>
        <w:tc>
          <w:tcPr>
            <w:tcW w:w="2072" w:type="dxa"/>
            <w:tcBorders>
              <w:left w:val="nil"/>
            </w:tcBorders>
            <w:noWrap/>
            <w:vAlign w:val="center"/>
          </w:tcPr>
          <w:p w:rsidR="00FA5716" w:rsidRPr="00FA5716" w:rsidRDefault="00FA5716" w:rsidP="00FA5716">
            <w:pPr>
              <w:suppressAutoHyphens/>
              <w:spacing w:line="240" w:lineRule="exact"/>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255"/>
          <w:jc w:val="center"/>
        </w:trPr>
        <w:tc>
          <w:tcPr>
            <w:tcW w:w="466" w:type="dxa"/>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13</w:t>
            </w:r>
          </w:p>
        </w:tc>
        <w:tc>
          <w:tcPr>
            <w:tcW w:w="1621"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指导企事业单位开展水平衡测试</w:t>
            </w:r>
          </w:p>
        </w:tc>
        <w:tc>
          <w:tcPr>
            <w:tcW w:w="2744" w:type="dxa"/>
            <w:gridSpan w:val="2"/>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按照《陕西省节约用水办法》，对年实际用水量达</w:t>
            </w:r>
            <w:r w:rsidRPr="00FA5716">
              <w:rPr>
                <w:rFonts w:ascii="Times New Roman" w:eastAsia="宋体" w:hAnsi="Times New Roman" w:cs="Times New Roman"/>
                <w:kern w:val="0"/>
                <w:sz w:val="20"/>
                <w:szCs w:val="20"/>
              </w:rPr>
              <w:t>10</w:t>
            </w:r>
            <w:r w:rsidRPr="00FA5716">
              <w:rPr>
                <w:rFonts w:ascii="Times New Roman" w:eastAsia="宋体" w:hAnsi="宋体" w:cs="Times New Roman"/>
                <w:kern w:val="0"/>
                <w:sz w:val="20"/>
                <w:szCs w:val="20"/>
              </w:rPr>
              <w:t>万立方米以上（含</w:t>
            </w:r>
            <w:r w:rsidRPr="00FA5716">
              <w:rPr>
                <w:rFonts w:ascii="Times New Roman" w:eastAsia="宋体" w:hAnsi="Times New Roman" w:cs="Times New Roman"/>
                <w:kern w:val="0"/>
                <w:sz w:val="20"/>
                <w:szCs w:val="20"/>
              </w:rPr>
              <w:t>10</w:t>
            </w:r>
            <w:r w:rsidRPr="00FA5716">
              <w:rPr>
                <w:rFonts w:ascii="Times New Roman" w:eastAsia="宋体" w:hAnsi="宋体" w:cs="Times New Roman"/>
                <w:kern w:val="0"/>
                <w:sz w:val="20"/>
                <w:szCs w:val="20"/>
              </w:rPr>
              <w:t>万立方米）的企事业单位（含高校），要求每</w:t>
            </w:r>
            <w:r w:rsidRPr="00FA5716">
              <w:rPr>
                <w:rFonts w:ascii="Times New Roman" w:eastAsia="宋体" w:hAnsi="Times New Roman" w:cs="Times New Roman"/>
                <w:kern w:val="0"/>
                <w:sz w:val="20"/>
                <w:szCs w:val="20"/>
              </w:rPr>
              <w:t>3</w:t>
            </w:r>
            <w:r w:rsidRPr="00FA5716">
              <w:rPr>
                <w:rFonts w:ascii="Times New Roman" w:eastAsia="宋体" w:hAnsi="宋体" w:cs="Times New Roman"/>
                <w:kern w:val="0"/>
                <w:sz w:val="20"/>
                <w:szCs w:val="20"/>
              </w:rPr>
              <w:t>年开展一次水平衡测试，将水平衡测试结果作为核定下达计划用水指标的依据</w:t>
            </w:r>
          </w:p>
        </w:tc>
        <w:tc>
          <w:tcPr>
            <w:tcW w:w="1628"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区科工商贸局</w:t>
            </w:r>
          </w:p>
          <w:p w:rsidR="00FA5716" w:rsidRPr="00FA5716" w:rsidRDefault="00FA5716" w:rsidP="00FA5716">
            <w:pPr>
              <w:suppressAutoHyphens/>
              <w:spacing w:line="240" w:lineRule="exact"/>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区机关事务</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服务中心</w:t>
            </w:r>
          </w:p>
        </w:tc>
        <w:tc>
          <w:tcPr>
            <w:tcW w:w="2072" w:type="dxa"/>
            <w:tcBorders>
              <w:left w:val="nil"/>
            </w:tcBorders>
            <w:noWrap/>
            <w:vAlign w:val="center"/>
          </w:tcPr>
          <w:p w:rsidR="00FA5716" w:rsidRPr="00FA5716" w:rsidRDefault="00FA5716" w:rsidP="00FA5716">
            <w:pPr>
              <w:suppressAutoHyphens/>
              <w:spacing w:line="240" w:lineRule="exact"/>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exact"/>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各企事业用水户</w:t>
            </w:r>
          </w:p>
        </w:tc>
        <w:tc>
          <w:tcPr>
            <w:tcW w:w="933"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014"/>
          <w:jc w:val="center"/>
        </w:trPr>
        <w:tc>
          <w:tcPr>
            <w:tcW w:w="466" w:type="dxa"/>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14</w:t>
            </w:r>
          </w:p>
        </w:tc>
        <w:tc>
          <w:tcPr>
            <w:tcW w:w="1621"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推广节水器具，开展节水器具检查抽检工作</w:t>
            </w:r>
          </w:p>
        </w:tc>
        <w:tc>
          <w:tcPr>
            <w:tcW w:w="2744" w:type="dxa"/>
            <w:gridSpan w:val="2"/>
            <w:tcBorders>
              <w:left w:val="nil"/>
            </w:tcBorders>
            <w:noWrap/>
            <w:vAlign w:val="center"/>
          </w:tcPr>
          <w:p w:rsidR="00FA5716" w:rsidRPr="00FA5716" w:rsidRDefault="00FA5716" w:rsidP="00FA5716">
            <w:pPr>
              <w:suppressAutoHyphens/>
              <w:spacing w:line="240" w:lineRule="exact"/>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实施水效标识管理和节水认证。严格水效标识监管，</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加大节水相关产品质量监督抽查力度。</w:t>
            </w:r>
          </w:p>
        </w:tc>
        <w:tc>
          <w:tcPr>
            <w:tcW w:w="1628"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区市场监管局</w:t>
            </w:r>
          </w:p>
        </w:tc>
        <w:tc>
          <w:tcPr>
            <w:tcW w:w="2072" w:type="dxa"/>
            <w:tcBorders>
              <w:left w:val="nil"/>
            </w:tcBorders>
            <w:noWrap/>
            <w:vAlign w:val="center"/>
          </w:tcPr>
          <w:p w:rsidR="00FA5716" w:rsidRPr="00FA5716" w:rsidRDefault="00FA5716" w:rsidP="00FA5716">
            <w:pPr>
              <w:suppressAutoHyphens/>
              <w:spacing w:line="240" w:lineRule="exact"/>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区市场监管局</w:t>
            </w:r>
          </w:p>
        </w:tc>
        <w:tc>
          <w:tcPr>
            <w:tcW w:w="933"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775"/>
          <w:jc w:val="center"/>
        </w:trPr>
        <w:tc>
          <w:tcPr>
            <w:tcW w:w="466" w:type="dxa"/>
            <w:vMerge w:val="restart"/>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15</w:t>
            </w:r>
          </w:p>
        </w:tc>
        <w:tc>
          <w:tcPr>
            <w:tcW w:w="1621" w:type="dxa"/>
            <w:vMerge w:val="restart"/>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sz w:val="20"/>
                <w:szCs w:val="20"/>
              </w:rPr>
            </w:pPr>
            <w:r w:rsidRPr="00FA5716">
              <w:rPr>
                <w:rFonts w:ascii="Times New Roman" w:eastAsia="宋体" w:hAnsi="宋体" w:cs="Times New Roman"/>
                <w:sz w:val="20"/>
                <w:szCs w:val="20"/>
              </w:rPr>
              <w:t>开展形式多样的节水宣传活动，关键节点做好节水形势宣传，每月报送</w:t>
            </w:r>
            <w:r w:rsidRPr="00FA5716">
              <w:rPr>
                <w:rFonts w:ascii="Times New Roman" w:eastAsia="宋体" w:hAnsi="Times New Roman" w:cs="Times New Roman"/>
                <w:sz w:val="20"/>
                <w:szCs w:val="20"/>
              </w:rPr>
              <w:t>3</w:t>
            </w:r>
            <w:r w:rsidRPr="00FA5716">
              <w:rPr>
                <w:rFonts w:ascii="Times New Roman" w:eastAsia="宋体" w:hAnsi="宋体" w:cs="Times New Roman"/>
                <w:sz w:val="20"/>
                <w:szCs w:val="20"/>
              </w:rPr>
              <w:t>篇节水宣传信息</w:t>
            </w:r>
          </w:p>
        </w:tc>
        <w:tc>
          <w:tcPr>
            <w:tcW w:w="2744" w:type="dxa"/>
            <w:gridSpan w:val="2"/>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强化节水教育宣传。充分利用各类媒体，通过世界水日、中国水周、节能宣传周、城市节水宣传周等开展形式多样的节水主题宣传，加强区情水情教育，大力宣贯《陕西省节约用水办法》，增强全社会节水意识。加快节水教育基地建设，组织开展各具特色的节水教育实践活动，引导公众特别是在校学生树立节水理念；</w:t>
            </w:r>
          </w:p>
        </w:tc>
        <w:tc>
          <w:tcPr>
            <w:tcW w:w="1628"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区机关事务服务中心</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区融媒体中心</w:t>
            </w:r>
          </w:p>
        </w:tc>
        <w:tc>
          <w:tcPr>
            <w:tcW w:w="2072"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区机关事务服务中心</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区融媒体中心</w:t>
            </w:r>
          </w:p>
        </w:tc>
        <w:tc>
          <w:tcPr>
            <w:tcW w:w="933" w:type="dxa"/>
            <w:vMerge w:val="restart"/>
            <w:tcBorders>
              <w:left w:val="nil"/>
            </w:tcBorders>
            <w:noWrap/>
            <w:vAlign w:val="center"/>
          </w:tcPr>
          <w:p w:rsidR="00FA5716" w:rsidRPr="00FA5716" w:rsidRDefault="00FA5716" w:rsidP="00FA5716">
            <w:pPr>
              <w:suppressAutoHyphens/>
              <w:spacing w:line="240" w:lineRule="exact"/>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775"/>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负责保障节水宣传</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专项资金落实</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区财政局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区财政局</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noWrap/>
            <w:vAlign w:val="center"/>
          </w:tcPr>
          <w:p w:rsidR="00FA5716" w:rsidRPr="00FA5716" w:rsidRDefault="00FA5716" w:rsidP="00FA5716">
            <w:pPr>
              <w:suppressAutoHyphens/>
              <w:spacing w:line="240" w:lineRule="exact"/>
              <w:jc w:val="center"/>
              <w:rPr>
                <w:rFonts w:ascii="Times New Roman" w:eastAsia="宋体" w:hAnsi="Times New Roman" w:cs="Times New Roman"/>
                <w:szCs w:val="24"/>
              </w:rPr>
            </w:pPr>
          </w:p>
        </w:tc>
        <w:tc>
          <w:tcPr>
            <w:tcW w:w="1621" w:type="dxa"/>
            <w:vMerge/>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szCs w:val="24"/>
              </w:rPr>
            </w:pPr>
          </w:p>
        </w:tc>
        <w:tc>
          <w:tcPr>
            <w:tcW w:w="2744" w:type="dxa"/>
            <w:gridSpan w:val="2"/>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结合《西安市节水型中小学评价规范》要求，推动中小学节水宣传教育标准化、规范化。全面启动节水家庭评选活动，以典型引领推动家庭节水意识和节水习惯的普及，带动全社会形成节水良好风尚。</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w:t>
            </w:r>
            <w:r w:rsidRPr="00FA5716">
              <w:rPr>
                <w:rFonts w:ascii="Times New Roman" w:eastAsia="宋体" w:hAnsi="宋体" w:cs="Times New Roman"/>
                <w:kern w:val="0"/>
                <w:sz w:val="20"/>
                <w:szCs w:val="20"/>
              </w:rPr>
              <w:t>负责在全区中小学开展节水教育、广泛宣传普及节水知识，将组织节水专题活动纳入中小学教育内容。</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w:t>
            </w:r>
            <w:r w:rsidRPr="00FA5716">
              <w:rPr>
                <w:rFonts w:ascii="Times New Roman" w:eastAsia="宋体" w:hAnsi="宋体" w:cs="Times New Roman"/>
                <w:kern w:val="0"/>
                <w:sz w:val="20"/>
                <w:szCs w:val="20"/>
              </w:rPr>
              <w:t>负责在学校开展节水主题宣传教育，制定节水宣传教育措施，关键节点做好节水形势宣传，每月报送不少于</w:t>
            </w:r>
            <w:r w:rsidRPr="00FA5716">
              <w:rPr>
                <w:rFonts w:ascii="Times New Roman" w:eastAsia="宋体" w:hAnsi="Times New Roman" w:cs="Times New Roman"/>
                <w:kern w:val="0"/>
                <w:sz w:val="20"/>
                <w:szCs w:val="20"/>
              </w:rPr>
              <w:t>3</w:t>
            </w:r>
            <w:r w:rsidRPr="00FA5716">
              <w:rPr>
                <w:rFonts w:ascii="Times New Roman" w:eastAsia="宋体" w:hAnsi="宋体" w:cs="Times New Roman"/>
                <w:kern w:val="0"/>
                <w:sz w:val="20"/>
                <w:szCs w:val="20"/>
              </w:rPr>
              <w:t>篇节水宣传信息</w:t>
            </w:r>
          </w:p>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w:t>
            </w:r>
            <w:r w:rsidRPr="00FA5716">
              <w:rPr>
                <w:rFonts w:ascii="Times New Roman" w:eastAsia="宋体" w:hAnsi="宋体" w:cs="Times New Roman"/>
                <w:kern w:val="0"/>
                <w:sz w:val="20"/>
                <w:szCs w:val="20"/>
              </w:rPr>
              <w:t>负责在全区范围开展节水主题征文活动，上报省厅，并根据上级要求开展其他活动</w:t>
            </w:r>
          </w:p>
          <w:p w:rsidR="00FA5716" w:rsidRPr="00FA5716" w:rsidRDefault="00FA5716" w:rsidP="00FA5716">
            <w:pPr>
              <w:tabs>
                <w:tab w:val="right" w:pos="2812"/>
              </w:tabs>
              <w:suppressAutoHyphens/>
              <w:spacing w:line="240" w:lineRule="exact"/>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4.</w:t>
            </w:r>
            <w:r w:rsidRPr="00FA5716">
              <w:rPr>
                <w:rFonts w:ascii="Times New Roman" w:eastAsia="宋体" w:hAnsi="宋体" w:cs="Times New Roman"/>
                <w:kern w:val="0"/>
                <w:sz w:val="20"/>
                <w:szCs w:val="20"/>
              </w:rPr>
              <w:t>负责社会节水宣传工作</w:t>
            </w:r>
          </w:p>
        </w:tc>
        <w:tc>
          <w:tcPr>
            <w:tcW w:w="1628"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2072" w:type="dxa"/>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933" w:type="dxa"/>
            <w:vMerge/>
            <w:tcBorders>
              <w:left w:val="nil"/>
            </w:tcBorders>
            <w:noWrap/>
            <w:vAlign w:val="center"/>
          </w:tcPr>
          <w:p w:rsidR="00FA5716" w:rsidRPr="00FA5716" w:rsidRDefault="00FA5716" w:rsidP="00FA5716">
            <w:pPr>
              <w:suppressAutoHyphens/>
              <w:spacing w:line="240" w:lineRule="exact"/>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val="restart"/>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szCs w:val="24"/>
              </w:rPr>
            </w:pPr>
            <w:r w:rsidRPr="00FA5716">
              <w:rPr>
                <w:rFonts w:ascii="Times New Roman" w:eastAsia="宋体" w:hAnsi="Times New Roman" w:cs="Times New Roman"/>
                <w:szCs w:val="24"/>
              </w:rPr>
              <w:lastRenderedPageBreak/>
              <w:t>15</w:t>
            </w:r>
          </w:p>
        </w:tc>
        <w:tc>
          <w:tcPr>
            <w:tcW w:w="1621" w:type="dxa"/>
            <w:vMerge w:val="restart"/>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szCs w:val="24"/>
              </w:rPr>
            </w:pPr>
            <w:r w:rsidRPr="00FA5716">
              <w:rPr>
                <w:rFonts w:ascii="Times New Roman" w:eastAsia="宋体" w:hAnsi="宋体" w:cs="Times New Roman"/>
                <w:sz w:val="20"/>
                <w:szCs w:val="20"/>
              </w:rPr>
              <w:t>开展形式多样的节水宣传活动，关键节点做好节水形势宣传，每月报送</w:t>
            </w:r>
            <w:r w:rsidRPr="00FA5716">
              <w:rPr>
                <w:rFonts w:ascii="Times New Roman" w:eastAsia="宋体" w:hAnsi="Times New Roman" w:cs="Times New Roman"/>
                <w:sz w:val="20"/>
                <w:szCs w:val="20"/>
              </w:rPr>
              <w:t>3</w:t>
            </w:r>
            <w:r w:rsidRPr="00FA5716">
              <w:rPr>
                <w:rFonts w:ascii="Times New Roman" w:eastAsia="宋体" w:hAnsi="宋体" w:cs="Times New Roman"/>
                <w:sz w:val="20"/>
                <w:szCs w:val="20"/>
              </w:rPr>
              <w:t>篇节水宣传信息</w:t>
            </w: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年全国城市节约用水宣传周宣传要求，开展节水家庭评选活动</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tc>
        <w:tc>
          <w:tcPr>
            <w:tcW w:w="933" w:type="dxa"/>
            <w:vMerge w:val="restart"/>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191"/>
          <w:jc w:val="center"/>
        </w:trPr>
        <w:tc>
          <w:tcPr>
            <w:tcW w:w="466" w:type="dxa"/>
            <w:vMerge/>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年全国城市节约用水宣传周宣传要求，开展节水宣传进机关示范活动</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区机关事务服务中心</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区机关事务服务中心</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年全国城市节约用水宣传周宣传要求，开展节水宣传进校园示范活动</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年全国城市节约用水宣传周宣传要求，开展节水宣传进企业示范活动</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年全国城市节约用水宣传周宣传要求，全面推行《公民节约用水性质为规范》</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区委文明办</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区城管局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区机关事务服务中心</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团区委</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区妇联</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区委文明办</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区住房建局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区城管局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区机关事务服务中心</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团区委</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区妇联</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年全国城市节约用水宣传周宣传要求，积极宣贯《陕西省节约用水办法》</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191"/>
          <w:jc w:val="center"/>
        </w:trPr>
        <w:tc>
          <w:tcPr>
            <w:tcW w:w="466" w:type="dxa"/>
            <w:vMerge/>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年全国城市节约用水宣传周宣传要求，开展《公民节约用水性质为规范》、《陕西省节约用水办法》线上有奖答题活动</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212"/>
          <w:jc w:val="center"/>
        </w:trPr>
        <w:tc>
          <w:tcPr>
            <w:tcW w:w="466" w:type="dxa"/>
            <w:vMerge/>
            <w:noWrap/>
            <w:vAlign w:val="center"/>
          </w:tcPr>
          <w:p w:rsidR="00FA5716" w:rsidRPr="00FA5716" w:rsidRDefault="00FA5716" w:rsidP="00FA5716">
            <w:pPr>
              <w:tabs>
                <w:tab w:val="right" w:pos="2812"/>
              </w:tabs>
              <w:suppressAutoHyphens/>
              <w:spacing w:line="240" w:lineRule="exact"/>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tabs>
                <w:tab w:val="right" w:pos="2812"/>
              </w:tabs>
              <w:suppressAutoHyphens/>
              <w:spacing w:line="240" w:lineRule="exact"/>
              <w:jc w:val="center"/>
              <w:rPr>
                <w:rFonts w:ascii="Times New Roman" w:eastAsia="宋体" w:hAnsi="Times New Roman" w:cs="Times New Roman"/>
                <w:kern w:val="0"/>
                <w:sz w:val="20"/>
                <w:szCs w:val="20"/>
              </w:rPr>
            </w:pP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年全国城市节约用水宣传周宣传要求，通过微博、微信公众号等网络平台，围绕</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建设节水型城市，推动绿色低碳发展</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，开展节水宣传报道</w:t>
            </w:r>
          </w:p>
        </w:tc>
        <w:tc>
          <w:tcPr>
            <w:tcW w:w="1628" w:type="dxa"/>
            <w:tcBorders>
              <w:left w:val="nil"/>
            </w:tcBorders>
            <w:noWrap/>
            <w:vAlign w:val="center"/>
          </w:tcPr>
          <w:p w:rsidR="00FA5716" w:rsidRPr="00FA5716" w:rsidRDefault="00FA5716" w:rsidP="00FA5716">
            <w:pPr>
              <w:tabs>
                <w:tab w:val="right" w:pos="2812"/>
              </w:tabs>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区融媒体中心</w:t>
            </w:r>
          </w:p>
        </w:tc>
        <w:tc>
          <w:tcPr>
            <w:tcW w:w="2072" w:type="dxa"/>
            <w:tcBorders>
              <w:left w:val="nil"/>
            </w:tcBorders>
            <w:noWrap/>
            <w:vAlign w:val="center"/>
          </w:tcPr>
          <w:p w:rsidR="00FA5716" w:rsidRPr="00FA5716" w:rsidRDefault="00FA5716" w:rsidP="00FA5716">
            <w:pPr>
              <w:tabs>
                <w:tab w:val="right" w:pos="2812"/>
              </w:tabs>
              <w:suppressAutoHyphens/>
              <w:spacing w:line="240" w:lineRule="exact"/>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区融媒体中心</w:t>
            </w:r>
          </w:p>
        </w:tc>
        <w:tc>
          <w:tcPr>
            <w:tcW w:w="933" w:type="dxa"/>
            <w:vMerge/>
            <w:tcBorders>
              <w:left w:val="nil"/>
            </w:tcBorders>
            <w:noWrap/>
            <w:vAlign w:val="center"/>
          </w:tcPr>
          <w:p w:rsidR="00FA5716" w:rsidRPr="00FA5716" w:rsidRDefault="00FA5716" w:rsidP="00FA5716">
            <w:pPr>
              <w:tabs>
                <w:tab w:val="right" w:pos="2812"/>
              </w:tabs>
              <w:suppressAutoHyphens/>
              <w:spacing w:line="240" w:lineRule="exact"/>
              <w:jc w:val="center"/>
              <w:rPr>
                <w:rFonts w:ascii="Times New Roman" w:eastAsia="宋体" w:hAnsi="Times New Roman" w:cs="Times New Roman"/>
                <w:kern w:val="0"/>
                <w:sz w:val="20"/>
                <w:szCs w:val="20"/>
              </w:rPr>
            </w:pPr>
          </w:p>
        </w:tc>
      </w:tr>
      <w:tr w:rsidR="00FA5716" w:rsidRPr="00FA5716" w:rsidTr="001D047E">
        <w:trPr>
          <w:cantSplit/>
          <w:trHeight w:val="2684"/>
          <w:jc w:val="center"/>
        </w:trPr>
        <w:tc>
          <w:tcPr>
            <w:tcW w:w="466" w:type="dxa"/>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15</w:t>
            </w:r>
          </w:p>
        </w:tc>
        <w:tc>
          <w:tcPr>
            <w:tcW w:w="1621"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开展形式多样的节水宣传活动，关键节点做好节水形势宣传，每月报送</w:t>
            </w:r>
            <w:r w:rsidRPr="00FA5716">
              <w:rPr>
                <w:rFonts w:ascii="Times New Roman" w:eastAsia="宋体" w:hAnsi="Times New Roman" w:cs="Times New Roman"/>
                <w:sz w:val="20"/>
                <w:szCs w:val="20"/>
              </w:rPr>
              <w:t>3</w:t>
            </w:r>
            <w:r w:rsidRPr="00FA5716">
              <w:rPr>
                <w:rFonts w:ascii="Times New Roman" w:eastAsia="宋体" w:hAnsi="宋体" w:cs="Times New Roman"/>
                <w:sz w:val="20"/>
                <w:szCs w:val="20"/>
              </w:rPr>
              <w:t>篇节水宣传信息</w:t>
            </w:r>
          </w:p>
        </w:tc>
        <w:tc>
          <w:tcPr>
            <w:tcW w:w="2744" w:type="dxa"/>
            <w:gridSpan w:val="2"/>
            <w:tcBorders>
              <w:left w:val="nil"/>
            </w:tcBorders>
            <w:noWrap/>
            <w:vAlign w:val="center"/>
          </w:tcPr>
          <w:p w:rsidR="00FA5716" w:rsidRPr="00FA5716" w:rsidRDefault="00FA5716" w:rsidP="00FA5716">
            <w:pPr>
              <w:tabs>
                <w:tab w:val="right" w:pos="2812"/>
              </w:tabs>
              <w:suppressAutoHyphens/>
              <w:spacing w:line="240" w:lineRule="auto"/>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w:t>
            </w: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年全国城市节约用水宣传周宣传要求，围绕</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建设节水型城市，推动绿色低碳发展</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活动主题，动员各学校开展形式多样的节水宣传活动，并在</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节水中国</w:t>
            </w:r>
            <w:r w:rsidRPr="00FA5716">
              <w:rPr>
                <w:rFonts w:ascii="Times New Roman" w:eastAsia="宋体" w:hAnsi="Times New Roman" w:cs="Times New Roman"/>
                <w:kern w:val="0"/>
                <w:sz w:val="20"/>
                <w:szCs w:val="20"/>
              </w:rPr>
              <w:t xml:space="preserve"> </w:t>
            </w:r>
            <w:r w:rsidRPr="00FA5716">
              <w:rPr>
                <w:rFonts w:ascii="Times New Roman" w:eastAsia="宋体" w:hAnsi="宋体" w:cs="Times New Roman"/>
                <w:kern w:val="0"/>
                <w:sz w:val="20"/>
                <w:szCs w:val="20"/>
              </w:rPr>
              <w:t>你我同行</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网站发布（</w:t>
            </w:r>
            <w:r w:rsidRPr="00FA5716">
              <w:rPr>
                <w:rFonts w:ascii="Times New Roman" w:eastAsia="宋体" w:hAnsi="Times New Roman" w:cs="Times New Roman"/>
                <w:kern w:val="0"/>
                <w:sz w:val="20"/>
                <w:szCs w:val="20"/>
              </w:rPr>
              <w:t>http://322.waterconserving.cn/</w:t>
            </w:r>
            <w:r w:rsidRPr="00FA5716">
              <w:rPr>
                <w:rFonts w:ascii="Times New Roman" w:eastAsia="宋体" w:hAnsi="宋体" w:cs="Times New Roman"/>
                <w:kern w:val="0"/>
                <w:sz w:val="20"/>
                <w:szCs w:val="20"/>
              </w:rPr>
              <w:t>）</w:t>
            </w:r>
          </w:p>
        </w:tc>
        <w:tc>
          <w:tcPr>
            <w:tcW w:w="1628"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2072"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区教育局</w:t>
            </w:r>
          </w:p>
        </w:tc>
        <w:tc>
          <w:tcPr>
            <w:tcW w:w="933" w:type="dxa"/>
            <w:tcBorders>
              <w:left w:val="nil"/>
            </w:tcBorders>
            <w:noWrap/>
            <w:vAlign w:val="center"/>
          </w:tcPr>
          <w:p w:rsidR="00FA5716" w:rsidRPr="00FA5716" w:rsidRDefault="00FA5716" w:rsidP="00FA5716">
            <w:pPr>
              <w:tabs>
                <w:tab w:val="right" w:pos="2812"/>
              </w:tabs>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129"/>
          <w:jc w:val="center"/>
        </w:trPr>
        <w:tc>
          <w:tcPr>
            <w:tcW w:w="466" w:type="dxa"/>
            <w:vMerge w:val="restart"/>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16</w:t>
            </w:r>
          </w:p>
        </w:tc>
        <w:tc>
          <w:tcPr>
            <w:tcW w:w="1621"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加强非常规</w:t>
            </w:r>
          </w:p>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水利用</w:t>
            </w:r>
          </w:p>
        </w:tc>
        <w:tc>
          <w:tcPr>
            <w:tcW w:w="1574"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年开展再生水农灌试点</w:t>
            </w:r>
            <w:r w:rsidRPr="00FA5716">
              <w:rPr>
                <w:rFonts w:ascii="Times New Roman" w:eastAsia="宋体" w:hAnsi="Times New Roman" w:cs="Times New Roman"/>
                <w:kern w:val="0"/>
                <w:sz w:val="20"/>
                <w:szCs w:val="20"/>
              </w:rPr>
              <w:t>4700</w:t>
            </w:r>
            <w:r w:rsidRPr="00FA5716">
              <w:rPr>
                <w:rFonts w:ascii="Times New Roman" w:eastAsia="宋体" w:hAnsi="宋体" w:cs="Times New Roman"/>
                <w:kern w:val="0"/>
                <w:sz w:val="20"/>
                <w:szCs w:val="20"/>
              </w:rPr>
              <w:t>亩</w:t>
            </w:r>
          </w:p>
        </w:tc>
        <w:tc>
          <w:tcPr>
            <w:tcW w:w="1170" w:type="dxa"/>
            <w:tcBorders>
              <w:left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负责开展再生水农灌试点</w:t>
            </w:r>
            <w:r w:rsidRPr="00FA5716">
              <w:rPr>
                <w:rFonts w:ascii="Times New Roman" w:eastAsia="宋体" w:hAnsi="Times New Roman" w:cs="Times New Roman"/>
                <w:kern w:val="0"/>
                <w:sz w:val="20"/>
                <w:szCs w:val="20"/>
              </w:rPr>
              <w:t>4700</w:t>
            </w:r>
            <w:r w:rsidRPr="00FA5716">
              <w:rPr>
                <w:rFonts w:ascii="Times New Roman" w:eastAsia="宋体" w:hAnsi="宋体" w:cs="Times New Roman"/>
                <w:kern w:val="0"/>
                <w:sz w:val="20"/>
                <w:szCs w:val="20"/>
              </w:rPr>
              <w:t>亩</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行者街办</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行者街办</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009"/>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574"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年完成秦汉大道再生水管道建设</w:t>
            </w:r>
            <w:r w:rsidRPr="00FA5716">
              <w:rPr>
                <w:rFonts w:ascii="Times New Roman" w:eastAsia="宋体" w:hAnsi="Times New Roman" w:cs="Times New Roman"/>
                <w:kern w:val="0"/>
                <w:sz w:val="20"/>
                <w:szCs w:val="20"/>
              </w:rPr>
              <w:t>5km.</w:t>
            </w:r>
          </w:p>
        </w:tc>
        <w:tc>
          <w:tcPr>
            <w:tcW w:w="1170" w:type="dxa"/>
            <w:tcBorders>
              <w:left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负责完成</w:t>
            </w:r>
            <w:r w:rsidRPr="00FA5716">
              <w:rPr>
                <w:rFonts w:ascii="Times New Roman" w:eastAsia="宋体" w:hAnsi="Times New Roman" w:cs="Times New Roman"/>
                <w:kern w:val="0"/>
                <w:sz w:val="20"/>
                <w:szCs w:val="20"/>
              </w:rPr>
              <w:t>5km</w:t>
            </w:r>
            <w:r w:rsidRPr="00FA5716">
              <w:rPr>
                <w:rFonts w:ascii="Times New Roman" w:eastAsia="宋体" w:hAnsi="宋体" w:cs="Times New Roman"/>
                <w:kern w:val="0"/>
                <w:sz w:val="20"/>
                <w:szCs w:val="20"/>
              </w:rPr>
              <w:t>秦汉大道</w:t>
            </w:r>
            <w:r w:rsidRPr="00FA5716">
              <w:rPr>
                <w:rFonts w:ascii="Times New Roman" w:eastAsia="宋体" w:hAnsi="Times New Roman" w:cs="Times New Roman"/>
                <w:kern w:val="0"/>
                <w:sz w:val="20"/>
                <w:szCs w:val="20"/>
              </w:rPr>
              <w:t>5km</w:t>
            </w:r>
            <w:r w:rsidRPr="00FA5716">
              <w:rPr>
                <w:rFonts w:ascii="Times New Roman" w:eastAsia="宋体" w:hAnsi="宋体" w:cs="Times New Roman"/>
                <w:kern w:val="0"/>
                <w:sz w:val="20"/>
                <w:szCs w:val="20"/>
              </w:rPr>
              <w:t>再生水管道建设</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新区管委会</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秦汉大道公司</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新区管委会</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秦汉大道公司</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562"/>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574"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临潼区再生水利用量总体完成</w:t>
            </w:r>
            <w:r w:rsidRPr="00FA5716">
              <w:rPr>
                <w:rFonts w:ascii="Times New Roman" w:eastAsia="宋体" w:hAnsi="Times New Roman" w:cs="Times New Roman"/>
                <w:kern w:val="0"/>
                <w:sz w:val="20"/>
                <w:szCs w:val="20"/>
              </w:rPr>
              <w:t>490</w:t>
            </w:r>
            <w:r w:rsidRPr="00FA5716">
              <w:rPr>
                <w:rFonts w:ascii="Times New Roman" w:eastAsia="宋体" w:hAnsi="宋体" w:cs="Times New Roman"/>
                <w:kern w:val="0"/>
                <w:sz w:val="20"/>
                <w:szCs w:val="20"/>
              </w:rPr>
              <w:t>万方</w:t>
            </w:r>
          </w:p>
        </w:tc>
        <w:tc>
          <w:tcPr>
            <w:tcW w:w="1170" w:type="dxa"/>
            <w:tcBorders>
              <w:left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新区污水处理厂完成</w:t>
            </w:r>
            <w:r w:rsidRPr="00FA5716">
              <w:rPr>
                <w:rFonts w:ascii="Times New Roman" w:eastAsia="宋体" w:hAnsi="Times New Roman" w:cs="Times New Roman"/>
                <w:kern w:val="0"/>
                <w:sz w:val="20"/>
                <w:szCs w:val="20"/>
              </w:rPr>
              <w:t>80</w:t>
            </w:r>
            <w:r w:rsidRPr="00FA5716">
              <w:rPr>
                <w:rFonts w:ascii="Times New Roman" w:eastAsia="宋体" w:hAnsi="宋体" w:cs="Times New Roman"/>
                <w:kern w:val="0"/>
                <w:sz w:val="20"/>
                <w:szCs w:val="20"/>
              </w:rPr>
              <w:t>万方再生水利用量</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新区管委会</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新区管委会</w:t>
            </w:r>
          </w:p>
        </w:tc>
        <w:tc>
          <w:tcPr>
            <w:tcW w:w="933"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767"/>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574"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170" w:type="dxa"/>
            <w:tcBorders>
              <w:left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临潼行者污水处理厂完成</w:t>
            </w:r>
            <w:r w:rsidRPr="00FA5716">
              <w:rPr>
                <w:rFonts w:ascii="Times New Roman" w:eastAsia="宋体" w:hAnsi="Times New Roman" w:cs="Times New Roman"/>
                <w:kern w:val="0"/>
                <w:sz w:val="20"/>
                <w:szCs w:val="20"/>
              </w:rPr>
              <w:t>320</w:t>
            </w:r>
            <w:r w:rsidRPr="00FA5716">
              <w:rPr>
                <w:rFonts w:ascii="Times New Roman" w:eastAsia="宋体" w:hAnsi="宋体" w:cs="Times New Roman"/>
                <w:kern w:val="0"/>
                <w:sz w:val="20"/>
                <w:szCs w:val="20"/>
              </w:rPr>
              <w:t>万方再生水利用量</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行者街办</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行者街办</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263"/>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574"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170" w:type="dxa"/>
            <w:tcBorders>
              <w:left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各分散式污水处理厂完成</w:t>
            </w:r>
            <w:r w:rsidRPr="00FA5716">
              <w:rPr>
                <w:rFonts w:ascii="Times New Roman" w:eastAsia="宋体" w:hAnsi="Times New Roman" w:cs="Times New Roman"/>
                <w:kern w:val="0"/>
                <w:sz w:val="20"/>
                <w:szCs w:val="20"/>
              </w:rPr>
              <w:t>80</w:t>
            </w:r>
            <w:r w:rsidRPr="00FA5716">
              <w:rPr>
                <w:rFonts w:ascii="Times New Roman" w:eastAsia="宋体" w:hAnsi="宋体" w:cs="Times New Roman"/>
                <w:kern w:val="0"/>
                <w:sz w:val="20"/>
                <w:szCs w:val="20"/>
              </w:rPr>
              <w:t>万方再生水利用量</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西安银桥乳业（集团）有限公司临潼分公司、西安工程大学、西安科技大学等分散式污水处理点位</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2024"/>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p>
        </w:tc>
        <w:tc>
          <w:tcPr>
            <w:tcW w:w="1574"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c>
          <w:tcPr>
            <w:tcW w:w="1170" w:type="dxa"/>
            <w:tcBorders>
              <w:left w:val="single" w:sz="4" w:space="0" w:color="auto"/>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全区绿化、杂用完成</w:t>
            </w:r>
            <w:r w:rsidRPr="00FA5716">
              <w:rPr>
                <w:rFonts w:ascii="Times New Roman" w:eastAsia="宋体" w:hAnsi="Times New Roman" w:cs="Times New Roman"/>
                <w:kern w:val="0"/>
                <w:sz w:val="20"/>
                <w:szCs w:val="20"/>
              </w:rPr>
              <w:t>10</w:t>
            </w:r>
            <w:r w:rsidRPr="00FA5716">
              <w:rPr>
                <w:rFonts w:ascii="Times New Roman" w:eastAsia="宋体" w:hAnsi="宋体" w:cs="Times New Roman"/>
                <w:kern w:val="0"/>
                <w:sz w:val="20"/>
                <w:szCs w:val="20"/>
              </w:rPr>
              <w:t>万方再生水利用量</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区城管局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区城管局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438"/>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17</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配合省、市开展主要河流水量分配工作</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基于生态流量保障的水量调度，生态流量原则上不得低于</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0.05m³/s</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零河水库管理站</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610"/>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18</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sz w:val="20"/>
                <w:szCs w:val="20"/>
              </w:rPr>
              <w:t>严格执行上级水量调度指令，制定辖区主要工程水量调度方案和年度计划，按月向市级水行政主管部门报送水量调度计划和实际用水量</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制定零河水库水量调度方案和年度计划，按月向市级水行政主管部门报送水量调度计划和实际用水量</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零河水库管理站</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57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19</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完成取用水管理专项整治年度目标任务</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完成取用水专项整治平台清零工作</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区科工商务局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西安银桥乳业（集团）有限公司临潼分公司</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087"/>
          <w:jc w:val="center"/>
        </w:trPr>
        <w:tc>
          <w:tcPr>
            <w:tcW w:w="466" w:type="dxa"/>
            <w:vMerge w:val="restart"/>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w:t>
            </w:r>
          </w:p>
        </w:tc>
        <w:tc>
          <w:tcPr>
            <w:tcW w:w="1621"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完成用水统计调查工作任务</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统计各行业取水情况，对重点行业用户进行季度追踪，按照要求提供用水统计调查直报管理系统的各项基础数据，为水利年报填报做好基础工作。</w:t>
            </w:r>
          </w:p>
        </w:tc>
        <w:tc>
          <w:tcPr>
            <w:tcW w:w="1628"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区统计局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 xml:space="preserve">  </w:t>
            </w: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区城管局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生态环境分局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区统计局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 xml:space="preserve">  </w:t>
            </w:r>
            <w:r w:rsidRPr="00FA5716">
              <w:rPr>
                <w:rFonts w:ascii="Times New Roman" w:eastAsia="宋体" w:hAnsi="宋体" w:cs="Times New Roman"/>
                <w:kern w:val="0"/>
                <w:sz w:val="20"/>
                <w:szCs w:val="20"/>
              </w:rPr>
              <w:t>区住建局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区城管局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生态环境分局</w:t>
            </w:r>
          </w:p>
        </w:tc>
        <w:tc>
          <w:tcPr>
            <w:tcW w:w="933" w:type="dxa"/>
            <w:vMerge w:val="restart"/>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087"/>
          <w:jc w:val="center"/>
        </w:trPr>
        <w:tc>
          <w:tcPr>
            <w:tcW w:w="466" w:type="dxa"/>
            <w:vMerge/>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1621"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Cs w:val="24"/>
              </w:rPr>
            </w:pP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落实节水统计调查和基层用水统计管理制度。强化取用水计量统计，对灌区实行取水计量统计，对农业灌溉机井要积极采用</w:t>
            </w:r>
            <w:r w:rsidRPr="00FA5716">
              <w:rPr>
                <w:rFonts w:ascii="Times New Roman" w:eastAsia="宋体" w:hAnsi="Times New Roman" w:cs="Times New Roman"/>
                <w:kern w:val="0"/>
                <w:sz w:val="20"/>
                <w:szCs w:val="20"/>
              </w:rPr>
              <w:t>IC</w:t>
            </w:r>
            <w:r w:rsidRPr="00FA5716">
              <w:rPr>
                <w:rFonts w:ascii="Times New Roman" w:eastAsia="宋体" w:hAnsi="宋体" w:cs="Times New Roman"/>
                <w:kern w:val="0"/>
                <w:sz w:val="20"/>
                <w:szCs w:val="20"/>
              </w:rPr>
              <w:t>卡、以电折水等多种方式，完善用水计量</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vMerge/>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p>
        </w:tc>
      </w:tr>
      <w:tr w:rsidR="00FA5716" w:rsidRPr="00FA5716" w:rsidTr="001D047E">
        <w:trPr>
          <w:cantSplit/>
          <w:trHeight w:val="1647"/>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21</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加强取水许可事中、事后监管，依法查处超计划、超许可、取水计量不合规等行为</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严格落实取水管理制度，加强监管，规范取用水行为</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369"/>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22</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加强规划和建设项目水资源论证，严格取水许可</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严格把关规划和建设项目水资源论证的可行性和规范性</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8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23</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完成农业水价综合改革任务</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负责持续推进农业灌溉用水计量和农业水价综合改革</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区财政局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区发改委</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区财政局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区农业农村局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156"/>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24</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深入推进水资源税费改革工作，及时传递信息，按时核定水量</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按期核定水量，水务局与税务局定期传递信息，确保足额缴纳水资源税</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区税务局</w:t>
            </w:r>
          </w:p>
        </w:tc>
        <w:tc>
          <w:tcPr>
            <w:tcW w:w="2072"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区税务局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593"/>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25</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开展取水监测计量体系建设</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开展取水监测计量体系建设</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651"/>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26</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做好辖区内地下水监测站的管理，配合做好地下水水位常态化监测工作</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配合省市做好地下水水位常态化监测工作，每月不少于</w:t>
            </w:r>
            <w:r w:rsidRPr="00FA5716">
              <w:rPr>
                <w:rFonts w:ascii="Times New Roman" w:eastAsia="宋体" w:hAnsi="Times New Roman" w:cs="Times New Roman"/>
                <w:kern w:val="0"/>
                <w:sz w:val="20"/>
                <w:szCs w:val="20"/>
              </w:rPr>
              <w:t>6</w:t>
            </w:r>
            <w:r w:rsidRPr="00FA5716">
              <w:rPr>
                <w:rFonts w:ascii="Times New Roman" w:eastAsia="宋体" w:hAnsi="宋体" w:cs="Times New Roman"/>
                <w:kern w:val="0"/>
                <w:sz w:val="20"/>
                <w:szCs w:val="20"/>
              </w:rPr>
              <w:t>次</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443"/>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27</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严格控制地下水开采量，确保重点区域地下水水位达标率控制在</w:t>
            </w:r>
            <w:r w:rsidRPr="00FA5716">
              <w:rPr>
                <w:rFonts w:ascii="Times New Roman" w:eastAsia="宋体" w:hAnsi="Times New Roman" w:cs="Times New Roman"/>
                <w:sz w:val="20"/>
                <w:szCs w:val="20"/>
              </w:rPr>
              <w:t>70%</w:t>
            </w:r>
            <w:r w:rsidRPr="00FA5716">
              <w:rPr>
                <w:rFonts w:ascii="Times New Roman" w:eastAsia="宋体" w:hAnsi="宋体" w:cs="Times New Roman"/>
                <w:sz w:val="20"/>
                <w:szCs w:val="20"/>
              </w:rPr>
              <w:t>以上</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严格控制地下水开采量，确保重点区域地下水水位达标率控制在</w:t>
            </w:r>
            <w:r w:rsidRPr="00FA5716">
              <w:rPr>
                <w:rFonts w:ascii="Times New Roman" w:eastAsia="宋体" w:hAnsi="Times New Roman" w:cs="Times New Roman"/>
                <w:kern w:val="0"/>
                <w:sz w:val="20"/>
                <w:szCs w:val="20"/>
              </w:rPr>
              <w:t>70%</w:t>
            </w:r>
            <w:r w:rsidRPr="00FA5716">
              <w:rPr>
                <w:rFonts w:ascii="Times New Roman" w:eastAsia="宋体" w:hAnsi="宋体" w:cs="Times New Roman"/>
                <w:kern w:val="0"/>
                <w:sz w:val="20"/>
                <w:szCs w:val="20"/>
              </w:rPr>
              <w:t>以上</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399"/>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28</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强化地下水取水工程管理，严格落实施工方案审查、竣工验收等程序</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加强地下水取水工程常态化管理，严把审批流程</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326"/>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29</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加强应急备用水源建设，县级应有应急备用水源或</w:t>
            </w:r>
            <w:r w:rsidRPr="00FA5716">
              <w:rPr>
                <w:rFonts w:ascii="Times New Roman" w:eastAsia="宋体" w:hAnsi="Times New Roman" w:cs="Times New Roman"/>
                <w:sz w:val="20"/>
                <w:szCs w:val="20"/>
              </w:rPr>
              <w:t>7</w:t>
            </w:r>
            <w:r w:rsidRPr="00FA5716">
              <w:rPr>
                <w:rFonts w:ascii="Times New Roman" w:eastAsia="宋体" w:hAnsi="宋体" w:cs="Times New Roman"/>
                <w:sz w:val="20"/>
                <w:szCs w:val="20"/>
              </w:rPr>
              <w:t>天以上应急供水能力；开展应急自备水源井登记建档，制定应急启动预案，做好维护监督</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制定临潼区应急自备水源管理办法，开展应急自备水源井登记建档，制定应急启动预案，做好维护监督</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区应急管理局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8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30</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开展重要河湖生态流量（水量）管控，确保辖区内重要河湖生态流量（水量）满足要求</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基于生态流量保障的水量调度，生态流量原则上不得低于</w:t>
            </w:r>
            <w:r w:rsidRPr="00FA5716">
              <w:rPr>
                <w:rFonts w:ascii="Times New Roman" w:eastAsia="宋体" w:hAnsi="Times New Roman" w:cs="Times New Roman"/>
                <w:kern w:val="0"/>
                <w:sz w:val="20"/>
                <w:szCs w:val="20"/>
              </w:rPr>
              <w:t>0.05m³/s</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892"/>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lastRenderedPageBreak/>
              <w:t>31</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完成农村供水工程建设及维修养护任务</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完成全年农村供水工程建设及维修养护任务</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156"/>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32</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建立农村饮水安全运行管护责任体系，落实</w:t>
            </w:r>
            <w:r w:rsidRPr="00FA5716">
              <w:rPr>
                <w:rFonts w:ascii="Times New Roman" w:eastAsia="宋体" w:hAnsi="Times New Roman" w:cs="Times New Roman"/>
                <w:sz w:val="20"/>
                <w:szCs w:val="20"/>
              </w:rPr>
              <w:t>“</w:t>
            </w:r>
            <w:r w:rsidRPr="00FA5716">
              <w:rPr>
                <w:rFonts w:ascii="Times New Roman" w:eastAsia="宋体" w:hAnsi="宋体" w:cs="Times New Roman"/>
                <w:sz w:val="20"/>
                <w:szCs w:val="20"/>
              </w:rPr>
              <w:t>三个责任</w:t>
            </w:r>
            <w:r w:rsidRPr="00FA5716">
              <w:rPr>
                <w:rFonts w:ascii="Times New Roman" w:eastAsia="宋体" w:hAnsi="Times New Roman" w:cs="Times New Roman"/>
                <w:sz w:val="20"/>
                <w:szCs w:val="20"/>
              </w:rPr>
              <w:t>”</w:t>
            </w:r>
            <w:r w:rsidRPr="00FA5716">
              <w:rPr>
                <w:rFonts w:ascii="Times New Roman" w:eastAsia="宋体" w:hAnsi="宋体" w:cs="Times New Roman"/>
                <w:sz w:val="20"/>
                <w:szCs w:val="20"/>
              </w:rPr>
              <w:t>和</w:t>
            </w:r>
            <w:r w:rsidRPr="00FA5716">
              <w:rPr>
                <w:rFonts w:ascii="Times New Roman" w:eastAsia="宋体" w:hAnsi="Times New Roman" w:cs="Times New Roman"/>
                <w:sz w:val="20"/>
                <w:szCs w:val="20"/>
              </w:rPr>
              <w:t>“</w:t>
            </w:r>
            <w:r w:rsidRPr="00FA5716">
              <w:rPr>
                <w:rFonts w:ascii="Times New Roman" w:eastAsia="宋体" w:hAnsi="宋体" w:cs="Times New Roman"/>
                <w:sz w:val="20"/>
                <w:szCs w:val="20"/>
              </w:rPr>
              <w:t>三项制度</w:t>
            </w:r>
            <w:r w:rsidRPr="00FA5716">
              <w:rPr>
                <w:rFonts w:ascii="Times New Roman" w:eastAsia="宋体" w:hAnsi="Times New Roman" w:cs="Times New Roman"/>
                <w:sz w:val="20"/>
                <w:szCs w:val="20"/>
              </w:rPr>
              <w:t>”</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建立农村饮水安全运行管护责任体系，落实</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三个责任</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和</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三项制度</w:t>
            </w:r>
            <w:r w:rsidRPr="00FA5716">
              <w:rPr>
                <w:rFonts w:ascii="Times New Roman" w:eastAsia="宋体" w:hAnsi="Times New Roman" w:cs="Times New Roman"/>
                <w:kern w:val="0"/>
                <w:sz w:val="20"/>
                <w:szCs w:val="20"/>
              </w:rPr>
              <w:t>”</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8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33</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加强农村供水工程水费收缴和水质保障</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加强农村供水工程水费收缴和水质保障</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区税务局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区卫健局</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区税务局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区卫健局</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415"/>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34</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完成各渠道投诉、反馈及发现农村供水问题的整改任务，提高群众满意度</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完成各渠道投诉、反馈及发现农村供水问题的整改任务，提高群众满意度</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ind w:firstLineChars="200" w:firstLine="40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firstLineChars="200" w:firstLine="40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8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35</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加强河湖岸线利用整治，加强河道采砂管理</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强化河堤岸线利用与整治，纠正河道违法采砂行为</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98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36</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实施水库除险加固，加强水库运行管理</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实施水库除险加固，加强水库运行管理</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1124"/>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37</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加强河湖突出问题整治，推进河湖</w:t>
            </w:r>
            <w:r w:rsidRPr="00FA5716">
              <w:rPr>
                <w:rFonts w:ascii="Times New Roman" w:eastAsia="宋体" w:hAnsi="Times New Roman" w:cs="Times New Roman"/>
                <w:sz w:val="20"/>
                <w:szCs w:val="20"/>
              </w:rPr>
              <w:t>“</w:t>
            </w:r>
            <w:r w:rsidRPr="00FA5716">
              <w:rPr>
                <w:rFonts w:ascii="Times New Roman" w:eastAsia="宋体" w:hAnsi="宋体" w:cs="Times New Roman"/>
                <w:sz w:val="20"/>
                <w:szCs w:val="20"/>
              </w:rPr>
              <w:t>清四乱</w:t>
            </w:r>
            <w:r w:rsidRPr="00FA5716">
              <w:rPr>
                <w:rFonts w:ascii="Times New Roman" w:eastAsia="宋体" w:hAnsi="Times New Roman" w:cs="Times New Roman"/>
                <w:sz w:val="20"/>
                <w:szCs w:val="20"/>
              </w:rPr>
              <w:t>”</w:t>
            </w:r>
            <w:r w:rsidRPr="00FA5716">
              <w:rPr>
                <w:rFonts w:ascii="Times New Roman" w:eastAsia="宋体" w:hAnsi="宋体" w:cs="Times New Roman"/>
                <w:sz w:val="20"/>
                <w:szCs w:val="20"/>
              </w:rPr>
              <w:t>常态化</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加强河湖突出问题整治，推进河湖</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清四乱</w:t>
            </w:r>
            <w:r w:rsidRPr="00FA5716">
              <w:rPr>
                <w:rFonts w:ascii="Times New Roman" w:eastAsia="宋体" w:hAnsi="Times New Roman" w:cs="Times New Roman"/>
                <w:kern w:val="0"/>
                <w:sz w:val="20"/>
                <w:szCs w:val="20"/>
              </w:rPr>
              <w:t>”</w:t>
            </w:r>
            <w:r w:rsidRPr="00FA5716">
              <w:rPr>
                <w:rFonts w:ascii="Times New Roman" w:eastAsia="宋体" w:hAnsi="宋体" w:cs="Times New Roman"/>
                <w:kern w:val="0"/>
                <w:sz w:val="20"/>
                <w:szCs w:val="20"/>
              </w:rPr>
              <w:t>常态化</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区水务局</w:t>
            </w:r>
          </w:p>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各街办</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r w:rsidR="00FA5716" w:rsidRPr="00FA5716" w:rsidTr="001D047E">
        <w:trPr>
          <w:cantSplit/>
          <w:trHeight w:val="2388"/>
          <w:jc w:val="center"/>
        </w:trPr>
        <w:tc>
          <w:tcPr>
            <w:tcW w:w="466" w:type="dxa"/>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38</w:t>
            </w:r>
          </w:p>
        </w:tc>
        <w:tc>
          <w:tcPr>
            <w:tcW w:w="1621"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sz w:val="20"/>
                <w:szCs w:val="20"/>
              </w:rPr>
            </w:pPr>
            <w:r w:rsidRPr="00FA5716">
              <w:rPr>
                <w:rFonts w:ascii="Times New Roman" w:eastAsia="宋体" w:hAnsi="宋体" w:cs="Times New Roman"/>
                <w:sz w:val="20"/>
                <w:szCs w:val="20"/>
              </w:rPr>
              <w:t>结合市总河湖长令和年度河湖长制重点任务，各级河长主动履职，推进河湖长制制度落实，完成年度任务及投诉举报、暗访督查发现问题整改</w:t>
            </w:r>
          </w:p>
        </w:tc>
        <w:tc>
          <w:tcPr>
            <w:tcW w:w="2744" w:type="dxa"/>
            <w:gridSpan w:val="2"/>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结合市总河湖长令和年度河湖长制重点任务，各级河长主动履职，推进河湖长制制度落实，完成年度任务及投诉举报、暗访督查发现问题整改</w:t>
            </w:r>
          </w:p>
        </w:tc>
        <w:tc>
          <w:tcPr>
            <w:tcW w:w="1628"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宋体" w:cs="Times New Roman"/>
                <w:kern w:val="0"/>
                <w:sz w:val="20"/>
                <w:szCs w:val="20"/>
              </w:rPr>
            </w:pPr>
            <w:r w:rsidRPr="00FA5716">
              <w:rPr>
                <w:rFonts w:ascii="Times New Roman" w:eastAsia="宋体" w:hAnsi="宋体" w:cs="Times New Roman"/>
                <w:kern w:val="0"/>
                <w:sz w:val="20"/>
                <w:szCs w:val="20"/>
              </w:rPr>
              <w:t>各河长制</w:t>
            </w:r>
          </w:p>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成员单位</w:t>
            </w:r>
          </w:p>
        </w:tc>
        <w:tc>
          <w:tcPr>
            <w:tcW w:w="2072" w:type="dxa"/>
            <w:tcBorders>
              <w:left w:val="nil"/>
            </w:tcBorders>
            <w:noWrap/>
            <w:vAlign w:val="center"/>
          </w:tcPr>
          <w:p w:rsidR="00FA5716" w:rsidRPr="00FA5716" w:rsidRDefault="00FA5716" w:rsidP="00FA5716">
            <w:pPr>
              <w:suppressAutoHyphens/>
              <w:spacing w:line="240" w:lineRule="auto"/>
              <w:ind w:leftChars="100" w:left="210"/>
              <w:jc w:val="center"/>
              <w:rPr>
                <w:rFonts w:ascii="Times New Roman" w:eastAsia="宋体" w:hAnsi="Times New Roman" w:cs="Times New Roman"/>
                <w:kern w:val="0"/>
                <w:sz w:val="20"/>
                <w:szCs w:val="20"/>
              </w:rPr>
            </w:pPr>
            <w:r w:rsidRPr="00FA5716">
              <w:rPr>
                <w:rFonts w:ascii="Times New Roman" w:eastAsia="宋体" w:hAnsi="宋体" w:cs="Times New Roman"/>
                <w:kern w:val="0"/>
                <w:sz w:val="20"/>
                <w:szCs w:val="20"/>
              </w:rPr>
              <w:t>各河长制成员单位</w:t>
            </w:r>
          </w:p>
        </w:tc>
        <w:tc>
          <w:tcPr>
            <w:tcW w:w="933" w:type="dxa"/>
            <w:tcBorders>
              <w:left w:val="nil"/>
            </w:tcBorders>
            <w:noWrap/>
            <w:vAlign w:val="center"/>
          </w:tcPr>
          <w:p w:rsidR="00FA5716" w:rsidRPr="00FA5716" w:rsidRDefault="00FA5716" w:rsidP="00FA5716">
            <w:pPr>
              <w:suppressAutoHyphens/>
              <w:spacing w:line="240" w:lineRule="auto"/>
              <w:jc w:val="center"/>
              <w:rPr>
                <w:rFonts w:ascii="Times New Roman" w:eastAsia="宋体" w:hAnsi="Times New Roman" w:cs="Times New Roman"/>
                <w:kern w:val="0"/>
                <w:sz w:val="20"/>
                <w:szCs w:val="20"/>
              </w:rPr>
            </w:pPr>
            <w:r w:rsidRPr="00FA5716">
              <w:rPr>
                <w:rFonts w:ascii="Times New Roman" w:eastAsia="宋体" w:hAnsi="Times New Roman" w:cs="Times New Roman"/>
                <w:kern w:val="0"/>
                <w:sz w:val="20"/>
                <w:szCs w:val="20"/>
              </w:rPr>
              <w:t>2022</w:t>
            </w:r>
            <w:r w:rsidRPr="00FA5716">
              <w:rPr>
                <w:rFonts w:ascii="Times New Roman" w:eastAsia="宋体" w:hAnsi="宋体" w:cs="Times New Roman"/>
                <w:kern w:val="0"/>
                <w:sz w:val="20"/>
                <w:szCs w:val="20"/>
              </w:rPr>
              <w:t>年</w:t>
            </w:r>
            <w:r w:rsidRPr="00FA5716">
              <w:rPr>
                <w:rFonts w:ascii="Times New Roman" w:eastAsia="宋体" w:hAnsi="Times New Roman" w:cs="Times New Roman"/>
                <w:kern w:val="0"/>
                <w:sz w:val="20"/>
                <w:szCs w:val="20"/>
              </w:rPr>
              <w:t>12</w:t>
            </w:r>
            <w:r w:rsidRPr="00FA5716">
              <w:rPr>
                <w:rFonts w:ascii="Times New Roman" w:eastAsia="宋体" w:hAnsi="宋体" w:cs="Times New Roman"/>
                <w:kern w:val="0"/>
                <w:sz w:val="20"/>
                <w:szCs w:val="20"/>
              </w:rPr>
              <w:t>月底</w:t>
            </w:r>
          </w:p>
        </w:tc>
      </w:tr>
    </w:tbl>
    <w:p w:rsidR="00EC44FB" w:rsidRPr="00FA5716" w:rsidRDefault="00EC44FB" w:rsidP="00FA5716"/>
    <w:sectPr w:rsidR="00EC44FB" w:rsidRPr="00FA5716" w:rsidSect="00B14016">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5CDD" w:rsidRDefault="00575CDD" w:rsidP="00E6082F">
      <w:pPr>
        <w:spacing w:line="240" w:lineRule="auto"/>
      </w:pPr>
      <w:r>
        <w:separator/>
      </w:r>
    </w:p>
  </w:endnote>
  <w:endnote w:type="continuationSeparator" w:id="1">
    <w:p w:rsidR="00575CDD" w:rsidRDefault="00575CDD" w:rsidP="00E6082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853" w:rsidRDefault="00F727DC">
    <w:pPr>
      <w:pStyle w:val="a4"/>
      <w:spacing w:line="400" w:lineRule="exact"/>
      <w:ind w:right="561" w:firstLineChars="50" w:firstLine="140"/>
    </w:pPr>
    <w:r>
      <w:rPr>
        <w:rFonts w:ascii="宋体" w:eastAsia="宋体" w:hAnsi="宋体" w:cs="宋体" w:hint="eastAsia"/>
        <w:sz w:val="28"/>
        <w:szCs w:val="28"/>
      </w:rPr>
      <w:fldChar w:fldCharType="begin"/>
    </w:r>
    <w:r w:rsidR="00691853">
      <w:rPr>
        <w:rFonts w:ascii="宋体" w:eastAsia="宋体" w:hAnsi="宋体" w:cs="宋体" w:hint="eastAsia"/>
        <w:sz w:val="28"/>
        <w:szCs w:val="28"/>
      </w:rPr>
      <w:instrText>PAGE   \* MERGEFORMAT</w:instrText>
    </w:r>
    <w:r>
      <w:rPr>
        <w:rFonts w:ascii="宋体" w:eastAsia="宋体" w:hAnsi="宋体" w:cs="宋体" w:hint="eastAsia"/>
        <w:sz w:val="28"/>
        <w:szCs w:val="28"/>
      </w:rPr>
      <w:fldChar w:fldCharType="separate"/>
    </w:r>
    <w:r w:rsidR="00691853" w:rsidRPr="00CA2713">
      <w:rPr>
        <w:rFonts w:ascii="宋体" w:eastAsia="宋体" w:hAnsi="宋体" w:cs="宋体"/>
        <w:noProof/>
        <w:sz w:val="28"/>
        <w:szCs w:val="28"/>
        <w:lang w:val="zh-CN"/>
      </w:rPr>
      <w:t>-</w:t>
    </w:r>
    <w:r w:rsidR="00691853">
      <w:rPr>
        <w:rFonts w:ascii="宋体" w:eastAsia="宋体" w:hAnsi="宋体" w:cs="宋体"/>
        <w:noProof/>
        <w:sz w:val="28"/>
        <w:szCs w:val="28"/>
      </w:rPr>
      <w:t xml:space="preserve"> 10 -</w:t>
    </w:r>
    <w:r>
      <w:rPr>
        <w:rFonts w:ascii="宋体" w:eastAsia="宋体" w:hAnsi="宋体" w:cs="宋体" w:hint="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1853" w:rsidRDefault="00F727DC">
    <w:pPr>
      <w:pStyle w:val="a4"/>
      <w:spacing w:line="400" w:lineRule="exact"/>
      <w:ind w:right="141" w:firstLineChars="50" w:firstLine="140"/>
      <w:jc w:val="right"/>
    </w:pPr>
    <w:r>
      <w:rPr>
        <w:rFonts w:ascii="宋体" w:eastAsia="宋体" w:hAnsi="宋体" w:cs="宋体" w:hint="eastAsia"/>
        <w:sz w:val="28"/>
        <w:szCs w:val="28"/>
      </w:rPr>
      <w:fldChar w:fldCharType="begin"/>
    </w:r>
    <w:r w:rsidR="00691853">
      <w:rPr>
        <w:rFonts w:ascii="宋体" w:eastAsia="宋体" w:hAnsi="宋体" w:cs="宋体" w:hint="eastAsia"/>
        <w:sz w:val="28"/>
        <w:szCs w:val="28"/>
      </w:rPr>
      <w:instrText>PAGE   \* MERGEFORMAT</w:instrText>
    </w:r>
    <w:r>
      <w:rPr>
        <w:rFonts w:ascii="宋体" w:eastAsia="宋体" w:hAnsi="宋体" w:cs="宋体" w:hint="eastAsia"/>
        <w:sz w:val="28"/>
        <w:szCs w:val="28"/>
      </w:rPr>
      <w:fldChar w:fldCharType="separate"/>
    </w:r>
    <w:r w:rsidR="00FA5716" w:rsidRPr="00FA5716">
      <w:rPr>
        <w:rFonts w:ascii="宋体" w:eastAsia="宋体" w:hAnsi="宋体" w:cs="宋体"/>
        <w:noProof/>
        <w:sz w:val="28"/>
        <w:szCs w:val="28"/>
        <w:lang w:val="zh-CN"/>
      </w:rPr>
      <w:t>8</w:t>
    </w:r>
    <w:r>
      <w:rPr>
        <w:rFonts w:ascii="宋体" w:eastAsia="宋体" w:hAnsi="宋体" w:cs="宋体"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5CDD" w:rsidRDefault="00575CDD" w:rsidP="00E6082F">
      <w:pPr>
        <w:spacing w:line="240" w:lineRule="auto"/>
      </w:pPr>
      <w:r>
        <w:separator/>
      </w:r>
    </w:p>
  </w:footnote>
  <w:footnote w:type="continuationSeparator" w:id="1">
    <w:p w:rsidR="00575CDD" w:rsidRDefault="00575CDD" w:rsidP="00E6082F">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1DCE5"/>
    <w:multiLevelType w:val="singleLevel"/>
    <w:tmpl w:val="0C11DCE5"/>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082F"/>
    <w:rsid w:val="00074BB7"/>
    <w:rsid w:val="000A153D"/>
    <w:rsid w:val="000F2CE9"/>
    <w:rsid w:val="00135015"/>
    <w:rsid w:val="00164237"/>
    <w:rsid w:val="0017172A"/>
    <w:rsid w:val="001E68D8"/>
    <w:rsid w:val="001F79C9"/>
    <w:rsid w:val="00210616"/>
    <w:rsid w:val="002A554C"/>
    <w:rsid w:val="002C14D5"/>
    <w:rsid w:val="0032087B"/>
    <w:rsid w:val="003945E1"/>
    <w:rsid w:val="003A3DA1"/>
    <w:rsid w:val="0040772C"/>
    <w:rsid w:val="004319AD"/>
    <w:rsid w:val="0044718A"/>
    <w:rsid w:val="0047288A"/>
    <w:rsid w:val="004F0A09"/>
    <w:rsid w:val="004F493E"/>
    <w:rsid w:val="005638EA"/>
    <w:rsid w:val="005743AC"/>
    <w:rsid w:val="00575CDD"/>
    <w:rsid w:val="005D3A58"/>
    <w:rsid w:val="005D7D6F"/>
    <w:rsid w:val="005E2E27"/>
    <w:rsid w:val="005E486F"/>
    <w:rsid w:val="006207C6"/>
    <w:rsid w:val="006567E0"/>
    <w:rsid w:val="00691853"/>
    <w:rsid w:val="00702475"/>
    <w:rsid w:val="00702A8A"/>
    <w:rsid w:val="007A7423"/>
    <w:rsid w:val="007C5807"/>
    <w:rsid w:val="008643D4"/>
    <w:rsid w:val="008E2BF1"/>
    <w:rsid w:val="00916E64"/>
    <w:rsid w:val="0093716F"/>
    <w:rsid w:val="00957F05"/>
    <w:rsid w:val="009A6493"/>
    <w:rsid w:val="009C021C"/>
    <w:rsid w:val="009D2517"/>
    <w:rsid w:val="00A66F61"/>
    <w:rsid w:val="00AA6A8F"/>
    <w:rsid w:val="00B14016"/>
    <w:rsid w:val="00B17BB8"/>
    <w:rsid w:val="00C3261F"/>
    <w:rsid w:val="00C90C83"/>
    <w:rsid w:val="00D40B18"/>
    <w:rsid w:val="00D53D67"/>
    <w:rsid w:val="00D836CE"/>
    <w:rsid w:val="00DA1335"/>
    <w:rsid w:val="00DA54A7"/>
    <w:rsid w:val="00E6082F"/>
    <w:rsid w:val="00E6711E"/>
    <w:rsid w:val="00EC44FB"/>
    <w:rsid w:val="00F727DC"/>
    <w:rsid w:val="00FA5716"/>
    <w:rsid w:val="00FB4F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qFormat="1"/>
    <w:lsdException w:name="Subtitle" w:semiHidden="0" w:uiPriority="11" w:unhideWhenUsed="0" w:qFormat="1"/>
    <w:lsdException w:name="Date"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82F"/>
    <w:pPr>
      <w:widowControl w:val="0"/>
      <w:spacing w:line="600" w:lineRule="exact"/>
      <w:jc w:val="both"/>
    </w:pPr>
  </w:style>
  <w:style w:type="paragraph" w:styleId="1">
    <w:name w:val="heading 1"/>
    <w:basedOn w:val="a"/>
    <w:next w:val="a"/>
    <w:link w:val="1Char"/>
    <w:qFormat/>
    <w:rsid w:val="00E6082F"/>
    <w:pPr>
      <w:keepNext/>
      <w:keepLines/>
      <w:spacing w:before="340" w:after="330" w:line="576"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082F"/>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qFormat/>
    <w:rsid w:val="00E6082F"/>
    <w:rPr>
      <w:sz w:val="18"/>
      <w:szCs w:val="18"/>
    </w:rPr>
  </w:style>
  <w:style w:type="paragraph" w:styleId="a4">
    <w:name w:val="footer"/>
    <w:basedOn w:val="a"/>
    <w:link w:val="Char0"/>
    <w:uiPriority w:val="99"/>
    <w:semiHidden/>
    <w:unhideWhenUsed/>
    <w:rsid w:val="00E6082F"/>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qFormat/>
    <w:rsid w:val="00E6082F"/>
    <w:rPr>
      <w:sz w:val="18"/>
      <w:szCs w:val="18"/>
    </w:rPr>
  </w:style>
  <w:style w:type="character" w:customStyle="1" w:styleId="1Char">
    <w:name w:val="标题 1 Char"/>
    <w:basedOn w:val="a0"/>
    <w:link w:val="1"/>
    <w:qFormat/>
    <w:rsid w:val="00E6082F"/>
    <w:rPr>
      <w:rFonts w:ascii="Calibri" w:eastAsia="宋体" w:hAnsi="Calibri" w:cs="Times New Roman"/>
      <w:b/>
      <w:bCs/>
      <w:kern w:val="44"/>
      <w:sz w:val="44"/>
      <w:szCs w:val="44"/>
    </w:rPr>
  </w:style>
  <w:style w:type="paragraph" w:styleId="a5">
    <w:name w:val="Normal (Web)"/>
    <w:basedOn w:val="a"/>
    <w:uiPriority w:val="99"/>
    <w:semiHidden/>
    <w:unhideWhenUsed/>
    <w:rsid w:val="00E6082F"/>
    <w:pPr>
      <w:widowControl/>
      <w:spacing w:before="100" w:beforeAutospacing="1" w:after="100" w:afterAutospacing="1"/>
      <w:jc w:val="left"/>
    </w:pPr>
    <w:rPr>
      <w:rFonts w:ascii="宋体" w:eastAsia="宋体" w:hAnsi="宋体" w:cs="宋体"/>
      <w:kern w:val="0"/>
      <w:sz w:val="24"/>
      <w:szCs w:val="24"/>
    </w:rPr>
  </w:style>
  <w:style w:type="paragraph" w:styleId="a6">
    <w:name w:val="Body Text Indent"/>
    <w:basedOn w:val="a"/>
    <w:link w:val="Char1"/>
    <w:uiPriority w:val="99"/>
    <w:semiHidden/>
    <w:unhideWhenUsed/>
    <w:qFormat/>
    <w:rsid w:val="00E6082F"/>
    <w:pPr>
      <w:spacing w:after="120"/>
      <w:ind w:leftChars="200" w:left="420"/>
    </w:pPr>
  </w:style>
  <w:style w:type="character" w:customStyle="1" w:styleId="Char1">
    <w:name w:val="正文文本缩进 Char"/>
    <w:basedOn w:val="a0"/>
    <w:link w:val="a6"/>
    <w:uiPriority w:val="99"/>
    <w:semiHidden/>
    <w:qFormat/>
    <w:rsid w:val="00E6082F"/>
  </w:style>
  <w:style w:type="paragraph" w:styleId="a7">
    <w:name w:val="Date"/>
    <w:basedOn w:val="a"/>
    <w:next w:val="a"/>
    <w:link w:val="Char2"/>
    <w:uiPriority w:val="99"/>
    <w:semiHidden/>
    <w:unhideWhenUsed/>
    <w:qFormat/>
    <w:rsid w:val="00E6082F"/>
    <w:pPr>
      <w:ind w:leftChars="2500" w:left="100"/>
    </w:pPr>
  </w:style>
  <w:style w:type="character" w:customStyle="1" w:styleId="Char2">
    <w:name w:val="日期 Char"/>
    <w:basedOn w:val="a0"/>
    <w:link w:val="a7"/>
    <w:uiPriority w:val="99"/>
    <w:semiHidden/>
    <w:qFormat/>
    <w:rsid w:val="00E6082F"/>
  </w:style>
  <w:style w:type="paragraph" w:styleId="2">
    <w:name w:val="Body Text First Indent 2"/>
    <w:basedOn w:val="a6"/>
    <w:link w:val="2Char"/>
    <w:uiPriority w:val="99"/>
    <w:semiHidden/>
    <w:unhideWhenUsed/>
    <w:qFormat/>
    <w:rsid w:val="00E6082F"/>
    <w:pPr>
      <w:ind w:leftChars="0" w:left="0" w:firstLine="40"/>
    </w:pPr>
    <w:rPr>
      <w:rFonts w:ascii="仿宋_GB2312" w:eastAsia="仿宋" w:hAnsi="仿宋_GB2312" w:cs="仿宋_GB2312"/>
      <w:sz w:val="32"/>
      <w:szCs w:val="32"/>
    </w:rPr>
  </w:style>
  <w:style w:type="character" w:customStyle="1" w:styleId="2Char">
    <w:name w:val="正文首行缩进 2 Char"/>
    <w:basedOn w:val="Char1"/>
    <w:link w:val="2"/>
    <w:uiPriority w:val="99"/>
    <w:semiHidden/>
    <w:qFormat/>
    <w:rsid w:val="00E6082F"/>
    <w:rPr>
      <w:rFonts w:ascii="仿宋_GB2312" w:eastAsia="仿宋" w:hAnsi="仿宋_GB2312" w:cs="仿宋_GB2312"/>
      <w:sz w:val="32"/>
      <w:szCs w:val="32"/>
    </w:rPr>
  </w:style>
  <w:style w:type="paragraph" w:styleId="a8">
    <w:name w:val="Document Map"/>
    <w:basedOn w:val="a"/>
    <w:link w:val="Char3"/>
    <w:uiPriority w:val="99"/>
    <w:semiHidden/>
    <w:unhideWhenUsed/>
    <w:rsid w:val="00E6082F"/>
    <w:rPr>
      <w:rFonts w:ascii="宋体" w:eastAsia="宋体" w:hAnsi="Calibri" w:cs="Times New Roman"/>
      <w:sz w:val="18"/>
      <w:szCs w:val="18"/>
    </w:rPr>
  </w:style>
  <w:style w:type="character" w:customStyle="1" w:styleId="Char3">
    <w:name w:val="文档结构图 Char"/>
    <w:basedOn w:val="a0"/>
    <w:link w:val="a8"/>
    <w:uiPriority w:val="99"/>
    <w:semiHidden/>
    <w:rsid w:val="00E6082F"/>
    <w:rPr>
      <w:rFonts w:ascii="宋体" w:eastAsia="宋体" w:hAnsi="Calibri" w:cs="Times New Roman"/>
      <w:sz w:val="18"/>
      <w:szCs w:val="18"/>
    </w:rPr>
  </w:style>
  <w:style w:type="paragraph" w:styleId="a9">
    <w:name w:val="List Paragraph"/>
    <w:basedOn w:val="a"/>
    <w:uiPriority w:val="34"/>
    <w:qFormat/>
    <w:rsid w:val="00E6082F"/>
    <w:pPr>
      <w:ind w:firstLineChars="200" w:firstLine="420"/>
    </w:pPr>
  </w:style>
  <w:style w:type="table" w:styleId="aa">
    <w:name w:val="Table Grid"/>
    <w:basedOn w:val="a1"/>
    <w:uiPriority w:val="59"/>
    <w:rsid w:val="00E6082F"/>
    <w:rPr>
      <w:rFonts w:eastAsia="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0">
    <w:name w:val="网格型1"/>
    <w:basedOn w:val="a1"/>
    <w:next w:val="aa"/>
    <w:qFormat/>
    <w:rsid w:val="0021061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287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985</Words>
  <Characters>5619</Characters>
  <Application>Microsoft Office Word</Application>
  <DocSecurity>0</DocSecurity>
  <Lines>46</Lines>
  <Paragraphs>13</Paragraphs>
  <ScaleCrop>false</ScaleCrop>
  <Company>微软中国</Company>
  <LinksUpToDate>false</LinksUpToDate>
  <CharactersWithSpaces>6591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23</cp:revision>
  <dcterms:created xsi:type="dcterms:W3CDTF">2021-10-18T03:15:00Z</dcterms:created>
  <dcterms:modified xsi:type="dcterms:W3CDTF">2022-07-13T02:46:00Z</dcterms:modified>
</cp:coreProperties>
</file>