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2C8" w:rsidRDefault="007B62C8" w:rsidP="007B62C8">
      <w:pPr>
        <w:spacing w:line="600" w:lineRule="exact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附件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7B62C8" w:rsidRDefault="007B62C8" w:rsidP="007B62C8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农业机械化发展项目实施方案</w:t>
      </w:r>
    </w:p>
    <w:p w:rsidR="007B62C8" w:rsidRDefault="007B62C8" w:rsidP="007B62C8"/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本批次省级农业机械化发展项目重点支持我区农机购置补贴、农机安全免费管理有关内容。</w:t>
      </w:r>
    </w:p>
    <w:p w:rsidR="007B62C8" w:rsidRDefault="007B62C8" w:rsidP="007B62C8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 一、农机购置补贴省级配套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（一）建设内容</w:t>
      </w:r>
      <w:r>
        <w:rPr>
          <w:rFonts w:ascii="Times New Roman" w:eastAsia="仿宋_GB2312" w:hAnsi="Times New Roman" w:cs="Times New Roman"/>
          <w:sz w:val="32"/>
          <w:szCs w:val="32"/>
        </w:rPr>
        <w:br/>
      </w:r>
      <w:r>
        <w:rPr>
          <w:rFonts w:ascii="Times New Roman" w:eastAsia="仿宋_GB2312" w:hAnsi="Times New Roman" w:cs="Times New Roman"/>
          <w:sz w:val="32"/>
          <w:szCs w:val="32"/>
        </w:rPr>
        <w:t>按照《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2021—2023 </w:t>
      </w:r>
      <w:r>
        <w:rPr>
          <w:rFonts w:ascii="Times New Roman" w:eastAsia="仿宋_GB2312" w:hAnsi="Times New Roman" w:cs="Times New Roman"/>
          <w:sz w:val="32"/>
          <w:szCs w:val="32"/>
        </w:rPr>
        <w:t>年陕西省农机购置补贴实施方案》和《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2021-2023 </w:t>
      </w:r>
      <w:r>
        <w:rPr>
          <w:rFonts w:ascii="Times New Roman" w:eastAsia="仿宋_GB2312" w:hAnsi="Times New Roman" w:cs="Times New Roman"/>
          <w:sz w:val="32"/>
          <w:szCs w:val="32"/>
        </w:rPr>
        <w:t>年西安市农机购置补贴实施方案》有关要求，对从事农业生产的个人和农业生产经营组织（以下简称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购机者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）购买农机进行补贴。其中：个人既包括农民、渔民、农场（林场）职工，也包括从事农业生产的其他居民（居民必须是农户，且是户主）；农业生产经营组织包括农村集体经济组织、农民专业合作经济组织、农业企业和其他从事农业生产经营的组织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（二）补助对象及标准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农机购置补贴省级配套实行定额补贴。补贴机具必须是补贴范围内的产品（农机专项鉴定产品、农机新产品除外），同时还应具备以下资质之一：（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）获得农业机械试验鉴定证书（包括尚在有效期内的农业机械推广鉴定证书）；（</w:t>
      </w:r>
      <w:r>
        <w:rPr>
          <w:rFonts w:ascii="Times New Roman" w:eastAsia="仿宋_GB2312" w:hAnsi="Times New Roman" w:cs="Times New Roman"/>
          <w:sz w:val="32"/>
          <w:szCs w:val="32"/>
        </w:rPr>
        <w:t>2</w:t>
      </w:r>
      <w:r>
        <w:rPr>
          <w:rFonts w:ascii="Times New Roman" w:eastAsia="仿宋_GB2312" w:hAnsi="Times New Roman" w:cs="Times New Roman"/>
          <w:sz w:val="32"/>
          <w:szCs w:val="32"/>
        </w:rPr>
        <w:t>）获得农机强制性产品认证证书；（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）列入农机自愿性认证采信试点范围，获得农机自愿性产品认证证书。补贴机具须在明显位置固定标有生产企业、产品名称和型号、出厂编号、生产日期、执行标准等信息的铭牌。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（三）资金支出环节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农机购置补贴省级配套按照</w:t>
      </w:r>
      <w:r>
        <w:rPr>
          <w:rFonts w:ascii="Times New Roman" w:eastAsia="仿宋_GB2312" w:hAnsi="Times New Roman" w:cs="Times New Roman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自主购机、定额补贴、先购后补、县级结算、直补到卡（户）</w:t>
      </w:r>
      <w:r>
        <w:rPr>
          <w:rFonts w:ascii="Times New Roman" w:eastAsia="仿宋_GB2312" w:hAnsi="Times New Roman" w:cs="Times New Roman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方式实施。购机者自主选择购买机具，按市场化原则自行与农机产销企业协商确定购机价格与支付方式，并对交易行为真实性、有效性和可能发生的纠纷承担法律责任。购机行为完成后，购机者自主向区农机管理站提出补贴资金申领事项，签署告知承诺书，承诺购买行为、发票购机价格等信息真实有效，按相关规定申办补贴。</w:t>
      </w:r>
    </w:p>
    <w:p w:rsidR="007B62C8" w:rsidRDefault="007B62C8" w:rsidP="007B62C8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二、农机安全免费管理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（一）建设内容按照农机安全免费管理政策的相关要求，在全区实施拖拉机、联合收割机免费登记、安全技术免费检验和驾驶证免费换发等内容。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（二）补助对象及标准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以全区拖拉机、收割机、驾驶人的登记数量为基础进行测算。由临潼区农机管理站具体实施。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（三）资金支出环节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项目资金用于全区拖拉机、联合收割机牌证制发、安全反光贴印制、年度安全技术检验、登记和驾驶证核发，农机安全宣传培训，检测检验装备升级，农机安全网格化提升等农机监理业务支出。</w:t>
      </w:r>
    </w:p>
    <w:p w:rsidR="007B62C8" w:rsidRDefault="007B62C8" w:rsidP="007B62C8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B62C8" w:rsidRDefault="007B62C8" w:rsidP="007B62C8">
      <w:pPr>
        <w:spacing w:line="560" w:lineRule="exact"/>
        <w:ind w:firstLineChars="200" w:firstLine="640"/>
      </w:pPr>
      <w:r>
        <w:rPr>
          <w:rFonts w:ascii="Times New Roman" w:eastAsia="仿宋_GB2312" w:hAnsi="Times New Roman" w:cs="Times New Roman"/>
          <w:sz w:val="32"/>
          <w:szCs w:val="32"/>
        </w:rPr>
        <w:t>附</w:t>
      </w:r>
      <w:r>
        <w:rPr>
          <w:rFonts w:ascii="Times New Roman" w:eastAsia="仿宋_GB2312" w:hAnsi="Times New Roman" w:cs="Times New Roman"/>
          <w:sz w:val="32"/>
          <w:szCs w:val="32"/>
        </w:rPr>
        <w:t>4-1</w:t>
      </w:r>
      <w:r>
        <w:rPr>
          <w:rFonts w:ascii="Times New Roman" w:eastAsia="仿宋_GB2312" w:hAnsi="Times New Roman" w:cs="Times New Roman"/>
          <w:sz w:val="32"/>
          <w:szCs w:val="32"/>
        </w:rPr>
        <w:t>：农业机械化发展项目资金分配计划表</w:t>
      </w:r>
      <w:bookmarkStart w:id="0" w:name="_GoBack"/>
      <w:bookmarkEnd w:id="0"/>
    </w:p>
    <w:p w:rsidR="007B62C8" w:rsidRDefault="007B62C8" w:rsidP="007B62C8">
      <w:pPr>
        <w:widowControl/>
        <w:jc w:val="left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B62C8" w:rsidRDefault="007B62C8" w:rsidP="007B62C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</w:p>
    <w:p w:rsidR="007B62C8" w:rsidRDefault="007B62C8" w:rsidP="007B62C8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lastRenderedPageBreak/>
        <w:t>附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4-1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：</w:t>
      </w:r>
    </w:p>
    <w:p w:rsidR="007B62C8" w:rsidRDefault="007B62C8" w:rsidP="007B62C8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  <w:r>
        <w:rPr>
          <w:rFonts w:ascii="Times New Roman" w:eastAsia="方正小标宋简体" w:hAnsi="Times New Roman" w:cs="Times New Roman"/>
          <w:color w:val="000000"/>
          <w:sz w:val="36"/>
          <w:szCs w:val="36"/>
        </w:rPr>
        <w:t>农业机械化发展项目资金分配计划表</w:t>
      </w:r>
    </w:p>
    <w:p w:rsidR="007B62C8" w:rsidRDefault="007B62C8" w:rsidP="007B62C8">
      <w:pPr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z w:val="36"/>
          <w:szCs w:val="36"/>
        </w:rPr>
      </w:pPr>
    </w:p>
    <w:tbl>
      <w:tblPr>
        <w:tblStyle w:val="a5"/>
        <w:tblW w:w="8981" w:type="dxa"/>
        <w:tblLook w:val="04A0" w:firstRow="1" w:lastRow="0" w:firstColumn="1" w:lastColumn="0" w:noHBand="0" w:noVBand="1"/>
      </w:tblPr>
      <w:tblGrid>
        <w:gridCol w:w="2830"/>
        <w:gridCol w:w="3261"/>
        <w:gridCol w:w="2890"/>
      </w:tblGrid>
      <w:tr w:rsidR="007B62C8" w:rsidTr="00D73C28">
        <w:tc>
          <w:tcPr>
            <w:tcW w:w="2830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项目实施单位</w:t>
            </w:r>
          </w:p>
        </w:tc>
        <w:tc>
          <w:tcPr>
            <w:tcW w:w="3261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农机购置补贴省级配套项目资金（万元）</w:t>
            </w:r>
          </w:p>
        </w:tc>
        <w:tc>
          <w:tcPr>
            <w:tcW w:w="2890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农机安全免费管理项目资金（万元）</w:t>
            </w:r>
          </w:p>
        </w:tc>
      </w:tr>
      <w:tr w:rsidR="007B62C8" w:rsidTr="00D73C28">
        <w:trPr>
          <w:trHeight w:val="978"/>
        </w:trPr>
        <w:tc>
          <w:tcPr>
            <w:tcW w:w="2830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区农业机械管理站</w:t>
            </w:r>
          </w:p>
        </w:tc>
        <w:tc>
          <w:tcPr>
            <w:tcW w:w="3261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195</w:t>
            </w:r>
          </w:p>
        </w:tc>
        <w:tc>
          <w:tcPr>
            <w:tcW w:w="2890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  <w:tr w:rsidR="007B62C8" w:rsidTr="00D73C28">
        <w:trPr>
          <w:trHeight w:val="992"/>
        </w:trPr>
        <w:tc>
          <w:tcPr>
            <w:tcW w:w="2830" w:type="dxa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合计</w:t>
            </w:r>
          </w:p>
        </w:tc>
        <w:tc>
          <w:tcPr>
            <w:tcW w:w="6151" w:type="dxa"/>
            <w:gridSpan w:val="2"/>
            <w:vAlign w:val="center"/>
          </w:tcPr>
          <w:p w:rsidR="007B62C8" w:rsidRDefault="007B62C8" w:rsidP="00D73C28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8"/>
                <w:szCs w:val="28"/>
              </w:rPr>
              <w:t>203</w:t>
            </w:r>
          </w:p>
        </w:tc>
      </w:tr>
    </w:tbl>
    <w:p w:rsidR="00C41FD9" w:rsidRPr="007B62C8" w:rsidRDefault="007B62C8" w:rsidP="007B62C8">
      <w:pPr>
        <w:spacing w:line="600" w:lineRule="exact"/>
        <w:rPr>
          <w:rFonts w:ascii="Times New Roman" w:eastAsia="仿宋_GB2312" w:hAnsi="Times New Roman" w:cs="Times New Roman" w:hint="eastAsia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br/>
      </w:r>
    </w:p>
    <w:sectPr w:rsidR="00C41FD9" w:rsidRPr="007B62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F17" w:rsidRDefault="003F6F17" w:rsidP="007B62C8">
      <w:r>
        <w:separator/>
      </w:r>
    </w:p>
  </w:endnote>
  <w:endnote w:type="continuationSeparator" w:id="0">
    <w:p w:rsidR="003F6F17" w:rsidRDefault="003F6F17" w:rsidP="007B6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F17" w:rsidRDefault="003F6F17" w:rsidP="007B62C8">
      <w:r>
        <w:separator/>
      </w:r>
    </w:p>
  </w:footnote>
  <w:footnote w:type="continuationSeparator" w:id="0">
    <w:p w:rsidR="003F6F17" w:rsidRDefault="003F6F17" w:rsidP="007B62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A40"/>
    <w:rsid w:val="003F6F17"/>
    <w:rsid w:val="007B62C8"/>
    <w:rsid w:val="00C41FD9"/>
    <w:rsid w:val="00CF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055F7F-CCFD-4737-8438-32327C3A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62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6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62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62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62C8"/>
    <w:rPr>
      <w:sz w:val="18"/>
      <w:szCs w:val="18"/>
    </w:rPr>
  </w:style>
  <w:style w:type="table" w:styleId="a5">
    <w:name w:val="Table Grid"/>
    <w:basedOn w:val="a1"/>
    <w:uiPriority w:val="39"/>
    <w:rsid w:val="007B62C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2023-06-08T06:47:00Z</dcterms:created>
  <dcterms:modified xsi:type="dcterms:W3CDTF">2023-06-08T06:47:00Z</dcterms:modified>
</cp:coreProperties>
</file>