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0671" w:rsidRPr="00927168" w:rsidRDefault="00120671" w:rsidP="00205FD2">
      <w:pPr>
        <w:spacing w:line="560" w:lineRule="exact"/>
        <w:rPr>
          <w:rFonts w:eastAsia="仿宋_GB2312"/>
          <w:sz w:val="32"/>
          <w:szCs w:val="32"/>
        </w:rPr>
      </w:pPr>
      <w:bookmarkStart w:id="0" w:name="_GoBack"/>
      <w:r w:rsidRPr="00927168">
        <w:rPr>
          <w:rFonts w:eastAsia="仿宋_GB2312"/>
          <w:sz w:val="32"/>
          <w:szCs w:val="32"/>
        </w:rPr>
        <w:t>附件</w:t>
      </w:r>
      <w:r w:rsidRPr="00927168">
        <w:rPr>
          <w:rFonts w:eastAsia="仿宋_GB2312"/>
          <w:sz w:val="32"/>
          <w:szCs w:val="32"/>
        </w:rPr>
        <w:t>2</w:t>
      </w:r>
      <w:r w:rsidRPr="00927168">
        <w:rPr>
          <w:rFonts w:eastAsia="仿宋_GB2312"/>
          <w:sz w:val="32"/>
          <w:szCs w:val="32"/>
        </w:rPr>
        <w:t>：</w:t>
      </w:r>
    </w:p>
    <w:p w:rsidR="00120671" w:rsidRPr="00927168" w:rsidRDefault="00120671" w:rsidP="00120671">
      <w:pPr>
        <w:spacing w:line="600" w:lineRule="exact"/>
        <w:jc w:val="center"/>
        <w:rPr>
          <w:rFonts w:eastAsia="方正小标宋简体"/>
          <w:bCs/>
          <w:color w:val="333333"/>
          <w:spacing w:val="8"/>
          <w:sz w:val="44"/>
          <w:szCs w:val="44"/>
          <w:shd w:val="clear" w:color="auto" w:fill="FFFFFF"/>
        </w:rPr>
      </w:pPr>
      <w:r w:rsidRPr="00927168">
        <w:rPr>
          <w:rFonts w:eastAsia="方正小标宋简体"/>
          <w:bCs/>
          <w:color w:val="333333"/>
          <w:spacing w:val="8"/>
          <w:sz w:val="44"/>
          <w:szCs w:val="44"/>
          <w:shd w:val="clear" w:color="auto" w:fill="FFFFFF"/>
        </w:rPr>
        <w:t>202</w:t>
      </w:r>
      <w:r w:rsidR="0068283E">
        <w:rPr>
          <w:rFonts w:eastAsia="方正小标宋简体"/>
          <w:bCs/>
          <w:color w:val="333333"/>
          <w:spacing w:val="8"/>
          <w:sz w:val="44"/>
          <w:szCs w:val="44"/>
          <w:shd w:val="clear" w:color="auto" w:fill="FFFFFF"/>
        </w:rPr>
        <w:t>4</w:t>
      </w:r>
      <w:r w:rsidRPr="00927168">
        <w:rPr>
          <w:rFonts w:eastAsia="方正小标宋简体"/>
          <w:bCs/>
          <w:color w:val="333333"/>
          <w:spacing w:val="8"/>
          <w:sz w:val="44"/>
          <w:szCs w:val="44"/>
          <w:shd w:val="clear" w:color="auto" w:fill="FFFFFF"/>
        </w:rPr>
        <w:t>年蔬菜储备项目征集方向及范围</w:t>
      </w:r>
    </w:p>
    <w:p w:rsidR="00120671" w:rsidRPr="00927168" w:rsidRDefault="00120671" w:rsidP="00120671">
      <w:pPr>
        <w:pStyle w:val="a0"/>
        <w:spacing w:line="600" w:lineRule="exact"/>
      </w:pPr>
    </w:p>
    <w:p w:rsidR="00120671" w:rsidRPr="00927168" w:rsidRDefault="00120671" w:rsidP="00120671">
      <w:pPr>
        <w:spacing w:line="560" w:lineRule="exact"/>
        <w:ind w:firstLineChars="200" w:firstLine="640"/>
        <w:rPr>
          <w:rFonts w:eastAsia="仿宋_GB2312"/>
          <w:sz w:val="32"/>
          <w:szCs w:val="32"/>
        </w:rPr>
      </w:pPr>
      <w:r w:rsidRPr="00927168">
        <w:rPr>
          <w:rFonts w:eastAsia="仿宋_GB2312"/>
          <w:sz w:val="32"/>
          <w:szCs w:val="32"/>
        </w:rPr>
        <w:t>为了全面贯彻落实市长</w:t>
      </w:r>
      <w:r w:rsidRPr="00927168">
        <w:rPr>
          <w:rFonts w:eastAsia="仿宋_GB2312"/>
          <w:sz w:val="32"/>
          <w:szCs w:val="32"/>
        </w:rPr>
        <w:t>“</w:t>
      </w:r>
      <w:r w:rsidRPr="00927168">
        <w:rPr>
          <w:rFonts w:eastAsia="仿宋_GB2312"/>
          <w:sz w:val="32"/>
          <w:szCs w:val="32"/>
        </w:rPr>
        <w:t>菜篮子</w:t>
      </w:r>
      <w:r w:rsidRPr="00927168">
        <w:rPr>
          <w:rFonts w:eastAsia="仿宋_GB2312"/>
          <w:sz w:val="32"/>
          <w:szCs w:val="32"/>
        </w:rPr>
        <w:t>”</w:t>
      </w:r>
      <w:r w:rsidRPr="00927168">
        <w:rPr>
          <w:rFonts w:eastAsia="仿宋_GB2312"/>
          <w:sz w:val="32"/>
          <w:szCs w:val="32"/>
        </w:rPr>
        <w:t>负责制工作要求，加快推进我市</w:t>
      </w:r>
      <w:r w:rsidRPr="00927168">
        <w:rPr>
          <w:rFonts w:eastAsia="仿宋_GB2312"/>
          <w:sz w:val="32"/>
          <w:szCs w:val="32"/>
        </w:rPr>
        <w:t>“</w:t>
      </w:r>
      <w:r w:rsidRPr="00927168">
        <w:rPr>
          <w:rFonts w:eastAsia="仿宋_GB2312"/>
          <w:sz w:val="32"/>
          <w:szCs w:val="32"/>
        </w:rPr>
        <w:t>菜篮子</w:t>
      </w:r>
      <w:r w:rsidRPr="00927168">
        <w:rPr>
          <w:rFonts w:eastAsia="仿宋_GB2312"/>
          <w:sz w:val="32"/>
          <w:szCs w:val="32"/>
        </w:rPr>
        <w:t>”</w:t>
      </w:r>
      <w:r w:rsidRPr="00927168">
        <w:rPr>
          <w:rFonts w:eastAsia="仿宋_GB2312"/>
          <w:sz w:val="32"/>
          <w:szCs w:val="32"/>
        </w:rPr>
        <w:t>工程建设，全面完成蔬菜生产考评各项工作，保障城市供应，实现农业增效，农民增收。根据西安市深入实施乡村振兴战略促进城乡融合发展工作任务要求，为切实做好我设施农业建设项目建设工作，现在全区范围内征集设施农业建设项目建设意向，建立蔬菜生产项目库。并就有关事项通知如下：</w:t>
      </w:r>
    </w:p>
    <w:p w:rsidR="00120671" w:rsidRPr="00927168" w:rsidRDefault="00120671" w:rsidP="00120671">
      <w:pPr>
        <w:spacing w:line="560" w:lineRule="exact"/>
        <w:ind w:firstLineChars="200" w:firstLine="640"/>
        <w:rPr>
          <w:rFonts w:eastAsia="黑体"/>
          <w:sz w:val="32"/>
          <w:szCs w:val="32"/>
        </w:rPr>
      </w:pPr>
      <w:r w:rsidRPr="00927168">
        <w:rPr>
          <w:rFonts w:eastAsia="黑体"/>
          <w:sz w:val="32"/>
          <w:szCs w:val="32"/>
        </w:rPr>
        <w:t>一、申报条件及扶持方向</w:t>
      </w:r>
    </w:p>
    <w:p w:rsidR="00120671" w:rsidRPr="00927168" w:rsidRDefault="00120671" w:rsidP="00120671">
      <w:pPr>
        <w:spacing w:line="560" w:lineRule="exact"/>
        <w:ind w:firstLineChars="200" w:firstLine="643"/>
        <w:rPr>
          <w:rFonts w:eastAsia="仿宋_GB2312"/>
          <w:sz w:val="32"/>
          <w:szCs w:val="32"/>
        </w:rPr>
      </w:pPr>
      <w:r w:rsidRPr="00927168">
        <w:rPr>
          <w:rFonts w:eastAsia="仿宋_GB2312"/>
          <w:b/>
          <w:sz w:val="32"/>
          <w:szCs w:val="32"/>
        </w:rPr>
        <w:t>1.</w:t>
      </w:r>
      <w:r w:rsidRPr="00927168">
        <w:rPr>
          <w:rFonts w:eastAsia="仿宋_GB2312"/>
          <w:b/>
          <w:sz w:val="32"/>
          <w:szCs w:val="32"/>
        </w:rPr>
        <w:t>新建日光温室、钢架大棚</w:t>
      </w:r>
    </w:p>
    <w:p w:rsidR="00120671" w:rsidRPr="00927168" w:rsidRDefault="00120671" w:rsidP="00120671">
      <w:pPr>
        <w:tabs>
          <w:tab w:val="left" w:pos="1290"/>
          <w:tab w:val="center" w:pos="4153"/>
        </w:tabs>
        <w:spacing w:line="560" w:lineRule="exact"/>
        <w:ind w:firstLineChars="200" w:firstLine="643"/>
        <w:rPr>
          <w:rFonts w:eastAsia="仿宋_GB2312"/>
          <w:sz w:val="32"/>
          <w:szCs w:val="32"/>
        </w:rPr>
      </w:pPr>
      <w:r w:rsidRPr="00927168">
        <w:rPr>
          <w:rFonts w:eastAsia="仿宋_GB2312"/>
          <w:b/>
          <w:sz w:val="32"/>
          <w:szCs w:val="32"/>
        </w:rPr>
        <w:t>扶持对象：</w:t>
      </w:r>
      <w:r w:rsidRPr="00927168">
        <w:rPr>
          <w:rFonts w:eastAsia="仿宋_GB2312"/>
          <w:sz w:val="32"/>
          <w:szCs w:val="32"/>
        </w:rPr>
        <w:t>扶持村集体经济组织、涉农公司、农民专业合作社、家庭农场，</w:t>
      </w:r>
      <w:r w:rsidR="006205B0">
        <w:rPr>
          <w:rFonts w:eastAsia="仿宋_GB2312"/>
          <w:sz w:val="32"/>
          <w:szCs w:val="32"/>
        </w:rPr>
        <w:t>年度新建</w:t>
      </w:r>
      <w:r w:rsidRPr="00927168">
        <w:rPr>
          <w:rFonts w:eastAsia="仿宋_GB2312"/>
          <w:sz w:val="32"/>
          <w:szCs w:val="32"/>
        </w:rPr>
        <w:t>集中连片不少于</w:t>
      </w:r>
      <w:r w:rsidRPr="00927168">
        <w:rPr>
          <w:rFonts w:eastAsia="仿宋_GB2312"/>
          <w:sz w:val="32"/>
          <w:szCs w:val="32"/>
        </w:rPr>
        <w:t>30</w:t>
      </w:r>
      <w:r w:rsidRPr="00927168">
        <w:rPr>
          <w:rFonts w:eastAsia="仿宋_GB2312"/>
          <w:sz w:val="32"/>
          <w:szCs w:val="32"/>
        </w:rPr>
        <w:t>亩，新建日光温室、钢架大棚等</w:t>
      </w:r>
      <w:r w:rsidR="000D53BF">
        <w:rPr>
          <w:rFonts w:eastAsia="仿宋_GB2312" w:hint="eastAsia"/>
          <w:sz w:val="32"/>
          <w:szCs w:val="32"/>
        </w:rPr>
        <w:t>。</w:t>
      </w:r>
    </w:p>
    <w:p w:rsidR="00120671" w:rsidRPr="00927168" w:rsidRDefault="00120671" w:rsidP="00120671">
      <w:pPr>
        <w:tabs>
          <w:tab w:val="left" w:pos="1290"/>
          <w:tab w:val="center" w:pos="4153"/>
        </w:tabs>
        <w:spacing w:line="560" w:lineRule="exact"/>
        <w:ind w:firstLineChars="200" w:firstLine="643"/>
        <w:rPr>
          <w:rFonts w:eastAsia="仿宋_GB2312"/>
          <w:sz w:val="32"/>
          <w:szCs w:val="32"/>
        </w:rPr>
      </w:pPr>
      <w:r w:rsidRPr="00927168">
        <w:rPr>
          <w:rFonts w:eastAsia="仿宋_GB2312"/>
          <w:b/>
          <w:sz w:val="32"/>
          <w:szCs w:val="32"/>
        </w:rPr>
        <w:t>扶持方向：</w:t>
      </w:r>
      <w:r w:rsidRPr="00927168">
        <w:rPr>
          <w:rFonts w:eastAsia="仿宋_GB2312"/>
          <w:sz w:val="32"/>
          <w:szCs w:val="32"/>
        </w:rPr>
        <w:t>主要用于日光温室、钢架大棚的棚体建设。</w:t>
      </w:r>
    </w:p>
    <w:p w:rsidR="00120671" w:rsidRPr="00927168" w:rsidRDefault="00120671" w:rsidP="00120671">
      <w:pPr>
        <w:tabs>
          <w:tab w:val="left" w:pos="1290"/>
          <w:tab w:val="center" w:pos="4153"/>
        </w:tabs>
        <w:spacing w:line="560" w:lineRule="exact"/>
        <w:ind w:firstLineChars="200" w:firstLine="643"/>
        <w:rPr>
          <w:rFonts w:eastAsia="仿宋_GB2312"/>
          <w:b/>
          <w:sz w:val="32"/>
          <w:szCs w:val="32"/>
        </w:rPr>
      </w:pPr>
      <w:r w:rsidRPr="00927168">
        <w:rPr>
          <w:rFonts w:eastAsia="仿宋_GB2312"/>
          <w:b/>
          <w:sz w:val="32"/>
          <w:szCs w:val="32"/>
        </w:rPr>
        <w:t>2.</w:t>
      </w:r>
      <w:r w:rsidRPr="00927168">
        <w:rPr>
          <w:rFonts w:eastAsia="仿宋_GB2312"/>
          <w:b/>
          <w:sz w:val="32"/>
          <w:szCs w:val="32"/>
        </w:rPr>
        <w:t>日光温室、钢架大棚提升改造</w:t>
      </w:r>
    </w:p>
    <w:p w:rsidR="00120671" w:rsidRPr="00927168" w:rsidRDefault="00120671" w:rsidP="00120671">
      <w:pPr>
        <w:tabs>
          <w:tab w:val="left" w:pos="1290"/>
          <w:tab w:val="center" w:pos="4153"/>
        </w:tabs>
        <w:spacing w:line="560" w:lineRule="exact"/>
        <w:ind w:firstLineChars="200" w:firstLine="643"/>
        <w:rPr>
          <w:rFonts w:eastAsia="仿宋_GB2312"/>
          <w:sz w:val="32"/>
          <w:szCs w:val="32"/>
        </w:rPr>
      </w:pPr>
      <w:r w:rsidRPr="00927168">
        <w:rPr>
          <w:rFonts w:eastAsia="仿宋_GB2312"/>
          <w:b/>
          <w:sz w:val="32"/>
          <w:szCs w:val="32"/>
        </w:rPr>
        <w:t>扶持对象：</w:t>
      </w:r>
      <w:r w:rsidRPr="00927168">
        <w:rPr>
          <w:rFonts w:eastAsia="仿宋_GB2312"/>
          <w:sz w:val="32"/>
          <w:szCs w:val="32"/>
        </w:rPr>
        <w:t>扶持村集体经济组织、涉农公司、农民专业合作社、家庭农场等对</w:t>
      </w:r>
      <w:r w:rsidRPr="00927168">
        <w:rPr>
          <w:rFonts w:eastAsia="仿宋_GB2312"/>
          <w:sz w:val="32"/>
          <w:szCs w:val="32"/>
        </w:rPr>
        <w:t>2019</w:t>
      </w:r>
      <w:r w:rsidRPr="00927168">
        <w:rPr>
          <w:rFonts w:eastAsia="仿宋_GB2312"/>
          <w:sz w:val="32"/>
          <w:szCs w:val="32"/>
        </w:rPr>
        <w:t>年前建设的日光温室、钢架大棚进行提升改造建设。</w:t>
      </w:r>
    </w:p>
    <w:p w:rsidR="00120671" w:rsidRPr="00927168" w:rsidRDefault="00120671" w:rsidP="00120671">
      <w:pPr>
        <w:tabs>
          <w:tab w:val="left" w:pos="1290"/>
          <w:tab w:val="center" w:pos="4153"/>
        </w:tabs>
        <w:spacing w:line="560" w:lineRule="exact"/>
        <w:ind w:firstLineChars="200" w:firstLine="643"/>
        <w:rPr>
          <w:rFonts w:eastAsia="仿宋_GB2312"/>
          <w:sz w:val="32"/>
          <w:szCs w:val="32"/>
        </w:rPr>
      </w:pPr>
      <w:r w:rsidRPr="00927168">
        <w:rPr>
          <w:rFonts w:eastAsia="仿宋_GB2312"/>
          <w:b/>
          <w:sz w:val="32"/>
          <w:szCs w:val="32"/>
        </w:rPr>
        <w:t>扶持方向：</w:t>
      </w:r>
      <w:r w:rsidRPr="00927168">
        <w:rPr>
          <w:rFonts w:eastAsia="仿宋_GB2312"/>
          <w:sz w:val="32"/>
          <w:szCs w:val="32"/>
        </w:rPr>
        <w:t>主要用于日光温室、钢架大棚等老旧设施的维修、维护。改造提升分为棚室骨架更换、棚面升级和配套设施升级三种类型：（</w:t>
      </w:r>
      <w:r w:rsidRPr="00927168">
        <w:rPr>
          <w:rFonts w:eastAsia="仿宋_GB2312"/>
          <w:sz w:val="32"/>
          <w:szCs w:val="32"/>
        </w:rPr>
        <w:t>1</w:t>
      </w:r>
      <w:r w:rsidRPr="00927168">
        <w:rPr>
          <w:rFonts w:eastAsia="仿宋_GB2312"/>
          <w:sz w:val="32"/>
          <w:szCs w:val="32"/>
        </w:rPr>
        <w:t>）棚室骨架和横拉升级为热镀锌管；（</w:t>
      </w:r>
      <w:r w:rsidRPr="00927168">
        <w:rPr>
          <w:rFonts w:eastAsia="仿宋_GB2312"/>
          <w:sz w:val="32"/>
          <w:szCs w:val="32"/>
        </w:rPr>
        <w:t>2</w:t>
      </w:r>
      <w:r w:rsidRPr="00927168">
        <w:rPr>
          <w:rFonts w:eastAsia="仿宋_GB2312"/>
          <w:sz w:val="32"/>
          <w:szCs w:val="32"/>
        </w:rPr>
        <w:t>）棚面升级为防水保温被；（</w:t>
      </w:r>
      <w:r w:rsidRPr="00927168">
        <w:rPr>
          <w:rFonts w:eastAsia="仿宋_GB2312"/>
          <w:sz w:val="32"/>
          <w:szCs w:val="32"/>
        </w:rPr>
        <w:t>3</w:t>
      </w:r>
      <w:r w:rsidRPr="00927168">
        <w:rPr>
          <w:rFonts w:eastAsia="仿宋_GB2312"/>
          <w:sz w:val="32"/>
          <w:szCs w:val="32"/>
        </w:rPr>
        <w:t>）配套设施升级：联网控制</w:t>
      </w:r>
      <w:r w:rsidRPr="00927168">
        <w:rPr>
          <w:rFonts w:eastAsia="仿宋_GB2312"/>
          <w:sz w:val="32"/>
          <w:szCs w:val="32"/>
        </w:rPr>
        <w:lastRenderedPageBreak/>
        <w:t>卷帘机、放风机、水肥一体化机、补光灯、喷淋系统等。配套设施升级所列项至少配备</w:t>
      </w:r>
      <w:r w:rsidRPr="00927168">
        <w:rPr>
          <w:rFonts w:eastAsia="仿宋_GB2312"/>
          <w:sz w:val="32"/>
          <w:szCs w:val="32"/>
        </w:rPr>
        <w:t>3</w:t>
      </w:r>
      <w:r w:rsidRPr="00927168">
        <w:rPr>
          <w:rFonts w:eastAsia="仿宋_GB2312"/>
          <w:sz w:val="32"/>
          <w:szCs w:val="32"/>
        </w:rPr>
        <w:t>个项目。同一地块不可重复补贴。</w:t>
      </w:r>
    </w:p>
    <w:p w:rsidR="00120671" w:rsidRPr="00927168" w:rsidRDefault="00120671" w:rsidP="00120671">
      <w:pPr>
        <w:spacing w:line="560" w:lineRule="exact"/>
        <w:ind w:firstLineChars="200" w:firstLine="640"/>
        <w:rPr>
          <w:rFonts w:eastAsia="黑体"/>
          <w:sz w:val="32"/>
          <w:szCs w:val="32"/>
        </w:rPr>
      </w:pPr>
      <w:r w:rsidRPr="00927168">
        <w:rPr>
          <w:rFonts w:eastAsia="黑体"/>
          <w:sz w:val="32"/>
          <w:szCs w:val="32"/>
        </w:rPr>
        <w:t>二、申报条件</w:t>
      </w:r>
    </w:p>
    <w:p w:rsidR="00120671" w:rsidRPr="00927168" w:rsidRDefault="00120671" w:rsidP="00120671">
      <w:pPr>
        <w:pStyle w:val="a6"/>
        <w:tabs>
          <w:tab w:val="left" w:pos="1208"/>
        </w:tabs>
        <w:spacing w:before="0" w:line="560" w:lineRule="exact"/>
        <w:ind w:left="0" w:firstLineChars="200" w:firstLine="640"/>
        <w:rPr>
          <w:rFonts w:ascii="Times New Roman" w:eastAsia="仿宋_GB2312" w:hAnsi="Times New Roman" w:cs="Times New Roman"/>
          <w:sz w:val="32"/>
          <w:szCs w:val="32"/>
        </w:rPr>
      </w:pPr>
      <w:r w:rsidRPr="00927168">
        <w:rPr>
          <w:rFonts w:ascii="Times New Roman" w:eastAsia="仿宋_GB2312" w:hAnsi="Times New Roman" w:cs="Times New Roman"/>
          <w:sz w:val="32"/>
          <w:szCs w:val="32"/>
        </w:rPr>
        <w:t>（</w:t>
      </w:r>
      <w:r w:rsidRPr="00927168">
        <w:rPr>
          <w:rFonts w:ascii="Times New Roman" w:eastAsia="仿宋_GB2312" w:hAnsi="Times New Roman" w:cs="Times New Roman"/>
          <w:sz w:val="32"/>
          <w:szCs w:val="32"/>
        </w:rPr>
        <w:t>1</w:t>
      </w:r>
      <w:r w:rsidRPr="00927168">
        <w:rPr>
          <w:rFonts w:ascii="Times New Roman" w:eastAsia="仿宋_GB2312" w:hAnsi="Times New Roman" w:cs="Times New Roman"/>
          <w:sz w:val="32"/>
          <w:szCs w:val="32"/>
        </w:rPr>
        <w:t>）具有独立承担民事责任能力；</w:t>
      </w:r>
    </w:p>
    <w:p w:rsidR="00120671" w:rsidRPr="00927168" w:rsidRDefault="00120671" w:rsidP="00120671">
      <w:pPr>
        <w:pStyle w:val="a6"/>
        <w:tabs>
          <w:tab w:val="left" w:pos="1208"/>
        </w:tabs>
        <w:spacing w:before="0" w:line="560" w:lineRule="exact"/>
        <w:ind w:left="0" w:firstLineChars="200" w:firstLine="640"/>
        <w:rPr>
          <w:rFonts w:ascii="Times New Roman" w:eastAsia="仿宋_GB2312" w:hAnsi="Times New Roman" w:cs="Times New Roman"/>
          <w:sz w:val="32"/>
          <w:szCs w:val="32"/>
        </w:rPr>
      </w:pPr>
      <w:r w:rsidRPr="00927168">
        <w:rPr>
          <w:rFonts w:ascii="Times New Roman" w:eastAsia="仿宋_GB2312" w:hAnsi="Times New Roman" w:cs="Times New Roman"/>
          <w:sz w:val="32"/>
          <w:szCs w:val="32"/>
        </w:rPr>
        <w:t>（</w:t>
      </w:r>
      <w:r w:rsidRPr="00927168">
        <w:rPr>
          <w:rFonts w:ascii="Times New Roman" w:eastAsia="仿宋_GB2312" w:hAnsi="Times New Roman" w:cs="Times New Roman"/>
          <w:sz w:val="32"/>
          <w:szCs w:val="32"/>
        </w:rPr>
        <w:t>2</w:t>
      </w:r>
      <w:r w:rsidRPr="00927168">
        <w:rPr>
          <w:rFonts w:ascii="Times New Roman" w:eastAsia="仿宋_GB2312" w:hAnsi="Times New Roman" w:cs="Times New Roman"/>
          <w:sz w:val="32"/>
          <w:szCs w:val="32"/>
        </w:rPr>
        <w:t>）具有良好的信誉和健全的财务会计制度；</w:t>
      </w:r>
    </w:p>
    <w:p w:rsidR="00120671" w:rsidRPr="00927168" w:rsidRDefault="00120671" w:rsidP="00120671">
      <w:pPr>
        <w:pStyle w:val="a6"/>
        <w:tabs>
          <w:tab w:val="left" w:pos="1208"/>
        </w:tabs>
        <w:spacing w:before="0" w:line="560" w:lineRule="exact"/>
        <w:ind w:left="0" w:firstLineChars="200" w:firstLine="640"/>
        <w:rPr>
          <w:rFonts w:ascii="Times New Roman" w:eastAsia="仿宋_GB2312" w:hAnsi="Times New Roman" w:cs="Times New Roman"/>
          <w:sz w:val="32"/>
          <w:szCs w:val="32"/>
        </w:rPr>
      </w:pPr>
      <w:r w:rsidRPr="00927168">
        <w:rPr>
          <w:rFonts w:ascii="Times New Roman" w:eastAsia="仿宋_GB2312" w:hAnsi="Times New Roman" w:cs="Times New Roman"/>
          <w:sz w:val="32"/>
          <w:szCs w:val="32"/>
        </w:rPr>
        <w:t>（</w:t>
      </w:r>
      <w:r w:rsidRPr="00927168">
        <w:rPr>
          <w:rFonts w:ascii="Times New Roman" w:eastAsia="仿宋_GB2312" w:hAnsi="Times New Roman" w:cs="Times New Roman"/>
          <w:sz w:val="32"/>
          <w:szCs w:val="32"/>
        </w:rPr>
        <w:t>3</w:t>
      </w:r>
      <w:r w:rsidRPr="00927168">
        <w:rPr>
          <w:rFonts w:ascii="Times New Roman" w:eastAsia="仿宋_GB2312" w:hAnsi="Times New Roman" w:cs="Times New Roman"/>
          <w:sz w:val="32"/>
          <w:szCs w:val="32"/>
        </w:rPr>
        <w:t>）具有承担项目所必要的生产设施和设备；</w:t>
      </w:r>
    </w:p>
    <w:p w:rsidR="00120671" w:rsidRPr="00927168" w:rsidRDefault="00120671" w:rsidP="00120671">
      <w:pPr>
        <w:pStyle w:val="a6"/>
        <w:tabs>
          <w:tab w:val="left" w:pos="1208"/>
        </w:tabs>
        <w:spacing w:before="0" w:line="560" w:lineRule="exact"/>
        <w:ind w:left="0" w:firstLineChars="200" w:firstLine="640"/>
        <w:rPr>
          <w:rFonts w:ascii="Times New Roman" w:eastAsia="仿宋_GB2312" w:hAnsi="Times New Roman" w:cs="Times New Roman"/>
          <w:sz w:val="32"/>
          <w:szCs w:val="32"/>
        </w:rPr>
      </w:pPr>
      <w:r w:rsidRPr="00927168">
        <w:rPr>
          <w:rFonts w:ascii="Times New Roman" w:eastAsia="仿宋_GB2312" w:hAnsi="Times New Roman" w:cs="Times New Roman"/>
          <w:sz w:val="32"/>
          <w:szCs w:val="32"/>
        </w:rPr>
        <w:t>（</w:t>
      </w:r>
      <w:r w:rsidRPr="00927168">
        <w:rPr>
          <w:rFonts w:ascii="Times New Roman" w:eastAsia="仿宋_GB2312" w:hAnsi="Times New Roman" w:cs="Times New Roman"/>
          <w:sz w:val="32"/>
          <w:szCs w:val="32"/>
        </w:rPr>
        <w:t>4</w:t>
      </w:r>
      <w:r w:rsidRPr="00927168">
        <w:rPr>
          <w:rFonts w:ascii="Times New Roman" w:eastAsia="仿宋_GB2312" w:hAnsi="Times New Roman" w:cs="Times New Roman"/>
          <w:sz w:val="32"/>
          <w:szCs w:val="32"/>
        </w:rPr>
        <w:t>）具有多年从事农业生产经验，有不少于</w:t>
      </w:r>
      <w:r w:rsidRPr="00927168">
        <w:rPr>
          <w:rFonts w:ascii="Times New Roman" w:eastAsia="仿宋_GB2312" w:hAnsi="Times New Roman" w:cs="Times New Roman"/>
          <w:sz w:val="32"/>
          <w:szCs w:val="32"/>
        </w:rPr>
        <w:t>3</w:t>
      </w:r>
      <w:r w:rsidRPr="00927168">
        <w:rPr>
          <w:rFonts w:ascii="Times New Roman" w:eastAsia="仿宋_GB2312" w:hAnsi="Times New Roman" w:cs="Times New Roman"/>
          <w:sz w:val="32"/>
          <w:szCs w:val="32"/>
        </w:rPr>
        <w:t>名的技术过硬、责任心强、勇于担当、值得农民信赖的职业农民或农艺师以上的专业技术人员的技术力量队伍；</w:t>
      </w:r>
    </w:p>
    <w:p w:rsidR="00120671" w:rsidRPr="00927168" w:rsidRDefault="00120671" w:rsidP="00120671">
      <w:pPr>
        <w:pStyle w:val="a6"/>
        <w:tabs>
          <w:tab w:val="left" w:pos="1208"/>
        </w:tabs>
        <w:spacing w:before="0" w:line="560" w:lineRule="exact"/>
        <w:ind w:left="0" w:firstLineChars="200" w:firstLine="640"/>
        <w:rPr>
          <w:rFonts w:ascii="Times New Roman" w:eastAsia="仿宋_GB2312" w:hAnsi="Times New Roman" w:cs="Times New Roman"/>
          <w:sz w:val="32"/>
          <w:szCs w:val="32"/>
        </w:rPr>
      </w:pPr>
      <w:r w:rsidRPr="00927168">
        <w:rPr>
          <w:rFonts w:ascii="Times New Roman" w:eastAsia="仿宋_GB2312" w:hAnsi="Times New Roman" w:cs="Times New Roman"/>
          <w:sz w:val="32"/>
          <w:szCs w:val="32"/>
        </w:rPr>
        <w:t>（</w:t>
      </w:r>
      <w:r w:rsidRPr="00927168">
        <w:rPr>
          <w:rFonts w:ascii="Times New Roman" w:eastAsia="仿宋_GB2312" w:hAnsi="Times New Roman" w:cs="Times New Roman"/>
          <w:sz w:val="32"/>
          <w:szCs w:val="32"/>
        </w:rPr>
        <w:t>5</w:t>
      </w:r>
      <w:r w:rsidRPr="00927168">
        <w:rPr>
          <w:rFonts w:ascii="Times New Roman" w:eastAsia="仿宋_GB2312" w:hAnsi="Times New Roman" w:cs="Times New Roman"/>
          <w:sz w:val="32"/>
          <w:szCs w:val="32"/>
        </w:rPr>
        <w:t>）能够进行规模化设施蔬菜生产、引领示范带动周边区域发展、</w:t>
      </w:r>
      <w:r w:rsidR="006205B0">
        <w:rPr>
          <w:rFonts w:ascii="Times New Roman" w:eastAsia="仿宋_GB2312" w:hAnsi="Times New Roman" w:cs="Times New Roman"/>
          <w:sz w:val="32"/>
          <w:szCs w:val="32"/>
        </w:rPr>
        <w:t>设施</w:t>
      </w:r>
      <w:r w:rsidRPr="00927168">
        <w:rPr>
          <w:rFonts w:ascii="Times New Roman" w:eastAsia="仿宋_GB2312" w:hAnsi="Times New Roman" w:cs="Times New Roman"/>
          <w:sz w:val="32"/>
          <w:szCs w:val="32"/>
        </w:rPr>
        <w:t>集中连片。</w:t>
      </w:r>
    </w:p>
    <w:p w:rsidR="00120671" w:rsidRPr="00927168" w:rsidRDefault="00120671" w:rsidP="00120671">
      <w:pPr>
        <w:pStyle w:val="a6"/>
        <w:tabs>
          <w:tab w:val="left" w:pos="1208"/>
        </w:tabs>
        <w:spacing w:before="0" w:line="560" w:lineRule="exact"/>
        <w:ind w:left="0" w:firstLineChars="200" w:firstLine="640"/>
        <w:rPr>
          <w:rFonts w:ascii="Times New Roman" w:eastAsia="仿宋_GB2312" w:hAnsi="Times New Roman" w:cs="Times New Roman"/>
          <w:sz w:val="32"/>
          <w:szCs w:val="32"/>
        </w:rPr>
      </w:pPr>
      <w:r w:rsidRPr="00927168">
        <w:rPr>
          <w:rFonts w:ascii="Times New Roman" w:eastAsia="仿宋_GB2312" w:hAnsi="Times New Roman" w:cs="Times New Roman"/>
          <w:sz w:val="32"/>
          <w:szCs w:val="32"/>
        </w:rPr>
        <w:t>（</w:t>
      </w:r>
      <w:r w:rsidRPr="00927168">
        <w:rPr>
          <w:rFonts w:ascii="Times New Roman" w:eastAsia="仿宋_GB2312" w:hAnsi="Times New Roman" w:cs="Times New Roman"/>
          <w:sz w:val="32"/>
          <w:szCs w:val="32"/>
        </w:rPr>
        <w:t>6</w:t>
      </w:r>
      <w:r w:rsidRPr="00927168">
        <w:rPr>
          <w:rFonts w:ascii="Times New Roman" w:eastAsia="仿宋_GB2312" w:hAnsi="Times New Roman" w:cs="Times New Roman"/>
          <w:sz w:val="32"/>
          <w:szCs w:val="32"/>
        </w:rPr>
        <w:t>）实施主体带动能力强，有能力举办观摩、展示、农民培训活动；</w:t>
      </w:r>
    </w:p>
    <w:p w:rsidR="00120671" w:rsidRPr="00927168" w:rsidRDefault="00120671" w:rsidP="00120671">
      <w:pPr>
        <w:pStyle w:val="a6"/>
        <w:tabs>
          <w:tab w:val="left" w:pos="1208"/>
        </w:tabs>
        <w:spacing w:before="0" w:line="560" w:lineRule="exact"/>
        <w:ind w:left="0" w:firstLineChars="200" w:firstLine="640"/>
        <w:rPr>
          <w:rFonts w:ascii="Times New Roman" w:eastAsia="仿宋_GB2312" w:hAnsi="Times New Roman" w:cs="Times New Roman"/>
          <w:sz w:val="32"/>
          <w:szCs w:val="32"/>
        </w:rPr>
      </w:pPr>
      <w:r w:rsidRPr="00927168">
        <w:rPr>
          <w:rFonts w:ascii="Times New Roman" w:eastAsia="仿宋_GB2312" w:hAnsi="Times New Roman" w:cs="Times New Roman"/>
          <w:sz w:val="32"/>
          <w:szCs w:val="32"/>
        </w:rPr>
        <w:t>（</w:t>
      </w:r>
      <w:r w:rsidRPr="00927168">
        <w:rPr>
          <w:rFonts w:ascii="Times New Roman" w:eastAsia="仿宋_GB2312" w:hAnsi="Times New Roman" w:cs="Times New Roman"/>
          <w:sz w:val="32"/>
          <w:szCs w:val="32"/>
        </w:rPr>
        <w:t>7</w:t>
      </w:r>
      <w:r w:rsidRPr="00927168">
        <w:rPr>
          <w:rFonts w:ascii="Times New Roman" w:eastAsia="仿宋_GB2312" w:hAnsi="Times New Roman" w:cs="Times New Roman"/>
          <w:sz w:val="32"/>
          <w:szCs w:val="32"/>
        </w:rPr>
        <w:t>）能积极配合区农业农村局的工作，严格按照项目建设相关实施要求开展工作，有能力完成区农业农村局蔬菜技术推广部门安排的相关蔬菜生产试验、示范工作。</w:t>
      </w:r>
    </w:p>
    <w:p w:rsidR="00120671" w:rsidRPr="00927168" w:rsidRDefault="00120671" w:rsidP="00120671">
      <w:pPr>
        <w:spacing w:line="560" w:lineRule="exact"/>
        <w:ind w:firstLineChars="200" w:firstLine="640"/>
        <w:rPr>
          <w:rFonts w:eastAsia="黑体"/>
          <w:sz w:val="32"/>
          <w:szCs w:val="32"/>
        </w:rPr>
      </w:pPr>
      <w:r w:rsidRPr="00927168">
        <w:rPr>
          <w:rFonts w:eastAsia="黑体"/>
          <w:sz w:val="32"/>
          <w:szCs w:val="32"/>
        </w:rPr>
        <w:t>三、项目申报相关要求</w:t>
      </w:r>
    </w:p>
    <w:p w:rsidR="00120671" w:rsidRPr="00927168" w:rsidRDefault="00120671" w:rsidP="00120671">
      <w:pPr>
        <w:spacing w:line="560" w:lineRule="exact"/>
        <w:ind w:firstLineChars="200" w:firstLine="640"/>
        <w:rPr>
          <w:rFonts w:eastAsia="仿宋_GB2312"/>
          <w:sz w:val="32"/>
          <w:szCs w:val="32"/>
        </w:rPr>
      </w:pPr>
      <w:r w:rsidRPr="00927168">
        <w:rPr>
          <w:rFonts w:eastAsia="仿宋_GB2312"/>
          <w:sz w:val="32"/>
          <w:szCs w:val="32"/>
        </w:rPr>
        <w:t>本次征集采取自愿申报的原则，符合条件的实施主体向临潼区农业农村局农业发展科提出申请，区农业农村局农业发展科初审后报临潼区农业农村局组织评审专家组评审，符合条件的经项目领导小组会议研究认定后，入库储备。</w:t>
      </w:r>
    </w:p>
    <w:bookmarkEnd w:id="0"/>
    <w:p w:rsidR="00571B64" w:rsidRDefault="00571B64"/>
    <w:sectPr w:rsidR="00571B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4936" w:rsidRDefault="004B4936" w:rsidP="00120671">
      <w:r>
        <w:separator/>
      </w:r>
    </w:p>
  </w:endnote>
  <w:endnote w:type="continuationSeparator" w:id="0">
    <w:p w:rsidR="004B4936" w:rsidRDefault="004B4936" w:rsidP="001206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4936" w:rsidRDefault="004B4936" w:rsidP="00120671">
      <w:r>
        <w:separator/>
      </w:r>
    </w:p>
  </w:footnote>
  <w:footnote w:type="continuationSeparator" w:id="0">
    <w:p w:rsidR="004B4936" w:rsidRDefault="004B4936" w:rsidP="001206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107A"/>
    <w:rsid w:val="0007197D"/>
    <w:rsid w:val="000D53BF"/>
    <w:rsid w:val="00120671"/>
    <w:rsid w:val="00205FD2"/>
    <w:rsid w:val="004B4936"/>
    <w:rsid w:val="00571B64"/>
    <w:rsid w:val="006205B0"/>
    <w:rsid w:val="0068283E"/>
    <w:rsid w:val="00C4546F"/>
    <w:rsid w:val="00E74789"/>
    <w:rsid w:val="00EA10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1B24852-D437-49EF-AF19-147652AAB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120671"/>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12067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120671"/>
    <w:rPr>
      <w:sz w:val="18"/>
      <w:szCs w:val="18"/>
    </w:rPr>
  </w:style>
  <w:style w:type="paragraph" w:styleId="a5">
    <w:name w:val="footer"/>
    <w:basedOn w:val="a"/>
    <w:link w:val="Char0"/>
    <w:uiPriority w:val="99"/>
    <w:unhideWhenUsed/>
    <w:rsid w:val="0012067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120671"/>
    <w:rPr>
      <w:sz w:val="18"/>
      <w:szCs w:val="18"/>
    </w:rPr>
  </w:style>
  <w:style w:type="paragraph" w:styleId="a0">
    <w:name w:val="Body Text"/>
    <w:basedOn w:val="a"/>
    <w:next w:val="a"/>
    <w:link w:val="Char1"/>
    <w:qFormat/>
    <w:rsid w:val="00120671"/>
  </w:style>
  <w:style w:type="character" w:customStyle="1" w:styleId="Char1">
    <w:name w:val="正文文本 Char"/>
    <w:basedOn w:val="a1"/>
    <w:link w:val="a0"/>
    <w:rsid w:val="00120671"/>
    <w:rPr>
      <w:rFonts w:ascii="Times New Roman" w:eastAsia="宋体" w:hAnsi="Times New Roman" w:cs="Times New Roman"/>
      <w:szCs w:val="24"/>
    </w:rPr>
  </w:style>
  <w:style w:type="paragraph" w:styleId="a6">
    <w:name w:val="List Paragraph"/>
    <w:basedOn w:val="a"/>
    <w:uiPriority w:val="1"/>
    <w:qFormat/>
    <w:rsid w:val="00120671"/>
    <w:pPr>
      <w:spacing w:before="130"/>
      <w:ind w:left="448" w:hanging="401"/>
    </w:pPr>
    <w:rPr>
      <w:rFonts w:ascii="宋体" w:hAnsi="宋体" w:cs="宋体"/>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140</Words>
  <Characters>798</Characters>
  <Application>Microsoft Office Word</Application>
  <DocSecurity>0</DocSecurity>
  <Lines>6</Lines>
  <Paragraphs>1</Paragraphs>
  <ScaleCrop>false</ScaleCrop>
  <Company/>
  <LinksUpToDate>false</LinksUpToDate>
  <CharactersWithSpaces>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12</cp:revision>
  <dcterms:created xsi:type="dcterms:W3CDTF">2022-08-09T08:53:00Z</dcterms:created>
  <dcterms:modified xsi:type="dcterms:W3CDTF">2023-08-10T02:59:00Z</dcterms:modified>
</cp:coreProperties>
</file>