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0856" w:rsidRPr="00927168" w:rsidRDefault="007F0856" w:rsidP="007F0856">
      <w:pPr>
        <w:rPr>
          <w:rFonts w:eastAsia="仿宋_GB2312"/>
          <w:sz w:val="32"/>
          <w:szCs w:val="32"/>
        </w:rPr>
      </w:pPr>
      <w:r w:rsidRPr="00927168">
        <w:rPr>
          <w:rFonts w:eastAsia="仿宋_GB2312"/>
          <w:sz w:val="32"/>
          <w:szCs w:val="32"/>
        </w:rPr>
        <w:t>附件</w:t>
      </w:r>
      <w:r w:rsidRPr="00927168">
        <w:rPr>
          <w:rFonts w:eastAsia="仿宋_GB2312"/>
          <w:sz w:val="32"/>
          <w:szCs w:val="32"/>
        </w:rPr>
        <w:t>11</w:t>
      </w:r>
      <w:r w:rsidRPr="00927168">
        <w:rPr>
          <w:rFonts w:eastAsia="仿宋_GB2312"/>
          <w:sz w:val="32"/>
          <w:szCs w:val="32"/>
        </w:rPr>
        <w:t>：</w:t>
      </w:r>
    </w:p>
    <w:p w:rsidR="007F0856" w:rsidRPr="00927168" w:rsidRDefault="00F94F99" w:rsidP="007F0856">
      <w:pPr>
        <w:spacing w:line="600" w:lineRule="exact"/>
        <w:jc w:val="center"/>
        <w:rPr>
          <w:rFonts w:eastAsia="方正小标宋简体"/>
          <w:color w:val="000000" w:themeColor="text1"/>
          <w:kern w:val="0"/>
          <w:sz w:val="44"/>
          <w:szCs w:val="44"/>
        </w:rPr>
      </w:pPr>
      <w:r>
        <w:rPr>
          <w:rFonts w:eastAsia="方正小标宋简体"/>
          <w:color w:val="000000" w:themeColor="text1"/>
          <w:sz w:val="44"/>
          <w:szCs w:val="44"/>
        </w:rPr>
        <w:t>2024</w:t>
      </w:r>
      <w:bookmarkStart w:id="0" w:name="_GoBack"/>
      <w:bookmarkEnd w:id="0"/>
      <w:r w:rsidR="007F0856" w:rsidRPr="00927168">
        <w:rPr>
          <w:rFonts w:eastAsia="方正小标宋简体"/>
          <w:color w:val="000000" w:themeColor="text1"/>
          <w:sz w:val="44"/>
          <w:szCs w:val="44"/>
        </w:rPr>
        <w:t>年休闲农业项目</w:t>
      </w:r>
      <w:r w:rsidR="007F0856" w:rsidRPr="00927168">
        <w:rPr>
          <w:rFonts w:eastAsia="方正小标宋简体"/>
          <w:color w:val="000000" w:themeColor="text1"/>
          <w:kern w:val="0"/>
          <w:sz w:val="44"/>
          <w:szCs w:val="44"/>
        </w:rPr>
        <w:t>征集方向及范围</w:t>
      </w:r>
    </w:p>
    <w:p w:rsidR="007F0856" w:rsidRPr="00927168" w:rsidRDefault="007F0856" w:rsidP="007F0856">
      <w:pPr>
        <w:spacing w:line="600" w:lineRule="exact"/>
        <w:rPr>
          <w:rFonts w:eastAsia="仿宋_GB2312"/>
          <w:sz w:val="32"/>
          <w:szCs w:val="32"/>
        </w:rPr>
      </w:pPr>
    </w:p>
    <w:p w:rsidR="007F0856" w:rsidRPr="00927168" w:rsidRDefault="007F0856" w:rsidP="007F0856">
      <w:pPr>
        <w:spacing w:line="560" w:lineRule="exact"/>
        <w:ind w:firstLineChars="200" w:firstLine="640"/>
        <w:rPr>
          <w:rFonts w:eastAsia="黑体"/>
          <w:sz w:val="32"/>
          <w:szCs w:val="32"/>
        </w:rPr>
      </w:pPr>
      <w:r w:rsidRPr="00927168">
        <w:rPr>
          <w:rFonts w:eastAsia="黑体"/>
          <w:sz w:val="32"/>
          <w:szCs w:val="32"/>
        </w:rPr>
        <w:t>一、目标任务</w:t>
      </w:r>
    </w:p>
    <w:p w:rsidR="007F0856" w:rsidRPr="00927168" w:rsidRDefault="007F0856" w:rsidP="007F0856">
      <w:pPr>
        <w:spacing w:line="560" w:lineRule="exact"/>
        <w:ind w:firstLineChars="200" w:firstLine="640"/>
        <w:rPr>
          <w:rFonts w:eastAsia="仿宋_GB2312"/>
          <w:color w:val="FF0000"/>
          <w:sz w:val="32"/>
          <w:szCs w:val="32"/>
        </w:rPr>
      </w:pPr>
      <w:r w:rsidRPr="00927168">
        <w:rPr>
          <w:rFonts w:eastAsia="仿宋_GB2312"/>
          <w:color w:val="000000" w:themeColor="text1"/>
          <w:sz w:val="32"/>
          <w:szCs w:val="32"/>
        </w:rPr>
        <w:t>为扎实推进我区休闲农业又快又好发展，扩大休闲农业覆盖面，拓展新领域，促进产业园提档升级，充分发挥财政资金在休闲农业发展中的引导和示范带动作用，制定本指南。</w:t>
      </w:r>
      <w:r w:rsidRPr="00927168">
        <w:rPr>
          <w:rFonts w:eastAsia="仿宋_GB2312"/>
          <w:color w:val="FF0000"/>
          <w:sz w:val="32"/>
          <w:szCs w:val="32"/>
        </w:rPr>
        <w:t xml:space="preserve"> </w:t>
      </w:r>
    </w:p>
    <w:p w:rsidR="007F0856" w:rsidRPr="00927168" w:rsidRDefault="007F0856" w:rsidP="007F0856">
      <w:pPr>
        <w:spacing w:line="560" w:lineRule="exact"/>
        <w:ind w:firstLineChars="200" w:firstLine="640"/>
        <w:rPr>
          <w:rFonts w:eastAsia="仿宋_GB2312"/>
          <w:b/>
          <w:sz w:val="32"/>
          <w:szCs w:val="32"/>
        </w:rPr>
      </w:pPr>
      <w:r w:rsidRPr="00927168">
        <w:rPr>
          <w:rFonts w:eastAsia="黑体"/>
          <w:sz w:val="32"/>
          <w:szCs w:val="32"/>
        </w:rPr>
        <w:t>二、重点支持方向</w:t>
      </w:r>
      <w:r w:rsidRPr="00927168">
        <w:rPr>
          <w:rFonts w:eastAsia="仿宋_GB2312"/>
          <w:b/>
          <w:sz w:val="32"/>
          <w:szCs w:val="32"/>
        </w:rPr>
        <w:t xml:space="preserve"> </w:t>
      </w:r>
    </w:p>
    <w:p w:rsidR="007F0856" w:rsidRPr="00927168" w:rsidRDefault="007F0856" w:rsidP="007F0856">
      <w:pPr>
        <w:spacing w:line="560" w:lineRule="exact"/>
        <w:ind w:firstLineChars="200" w:firstLine="640"/>
        <w:rPr>
          <w:rFonts w:eastAsia="仿宋_GB2312"/>
          <w:sz w:val="32"/>
          <w:szCs w:val="32"/>
        </w:rPr>
      </w:pPr>
      <w:r w:rsidRPr="00927168">
        <w:rPr>
          <w:rFonts w:eastAsia="仿宋_GB2312"/>
          <w:sz w:val="32"/>
          <w:szCs w:val="32"/>
        </w:rPr>
        <w:t xml:space="preserve">1. </w:t>
      </w:r>
      <w:r w:rsidRPr="00927168">
        <w:rPr>
          <w:rFonts w:eastAsia="仿宋_GB2312"/>
          <w:sz w:val="32"/>
          <w:szCs w:val="32"/>
        </w:rPr>
        <w:t>区域特色产业培育。重点支持优势特色明显且获得国家地标认证、</w:t>
      </w:r>
      <w:r w:rsidRPr="00927168">
        <w:rPr>
          <w:rFonts w:eastAsia="仿宋_GB2312"/>
          <w:sz w:val="32"/>
          <w:szCs w:val="32"/>
        </w:rPr>
        <w:t>“</w:t>
      </w:r>
      <w:r w:rsidRPr="00927168">
        <w:rPr>
          <w:rFonts w:eastAsia="仿宋_GB2312"/>
          <w:sz w:val="32"/>
          <w:szCs w:val="32"/>
        </w:rPr>
        <w:t>三品一标</w:t>
      </w:r>
      <w:r w:rsidRPr="00927168">
        <w:rPr>
          <w:rFonts w:eastAsia="仿宋_GB2312"/>
          <w:sz w:val="32"/>
          <w:szCs w:val="32"/>
        </w:rPr>
        <w:t>"</w:t>
      </w:r>
      <w:r w:rsidRPr="00927168">
        <w:rPr>
          <w:rFonts w:eastAsia="仿宋_GB2312"/>
          <w:sz w:val="32"/>
          <w:szCs w:val="32"/>
        </w:rPr>
        <w:t>认证、产业规模聚集效应基本形成、经营主体产加销功能完备的区域特色产业发展。资金主要用于新优技术及品种引进、产品加工研发、商标注册、</w:t>
      </w:r>
      <w:r w:rsidRPr="00927168">
        <w:rPr>
          <w:rFonts w:eastAsia="仿宋_GB2312"/>
          <w:sz w:val="32"/>
          <w:szCs w:val="32"/>
        </w:rPr>
        <w:t>“</w:t>
      </w:r>
      <w:r w:rsidRPr="00927168">
        <w:rPr>
          <w:rFonts w:eastAsia="仿宋_GB2312"/>
          <w:sz w:val="32"/>
          <w:szCs w:val="32"/>
        </w:rPr>
        <w:t>三品一标</w:t>
      </w:r>
      <w:r w:rsidRPr="00927168">
        <w:rPr>
          <w:rFonts w:eastAsia="仿宋_GB2312"/>
          <w:sz w:val="32"/>
          <w:szCs w:val="32"/>
        </w:rPr>
        <w:t>”</w:t>
      </w:r>
      <w:r w:rsidRPr="00927168">
        <w:rPr>
          <w:rFonts w:eastAsia="仿宋_GB2312"/>
          <w:sz w:val="32"/>
          <w:szCs w:val="32"/>
        </w:rPr>
        <w:t>认证、品牌培育及电子商务营销创新等。</w:t>
      </w:r>
    </w:p>
    <w:p w:rsidR="007F0856" w:rsidRPr="00927168" w:rsidRDefault="007F0856" w:rsidP="007F0856">
      <w:pPr>
        <w:spacing w:line="560" w:lineRule="exact"/>
        <w:ind w:firstLineChars="200" w:firstLine="640"/>
        <w:rPr>
          <w:rFonts w:eastAsia="仿宋_GB2312"/>
          <w:sz w:val="32"/>
          <w:szCs w:val="32"/>
        </w:rPr>
      </w:pPr>
      <w:r w:rsidRPr="00927168">
        <w:rPr>
          <w:rFonts w:eastAsia="仿宋_GB2312"/>
          <w:sz w:val="32"/>
          <w:szCs w:val="32"/>
        </w:rPr>
        <w:t xml:space="preserve">2. </w:t>
      </w:r>
      <w:r w:rsidRPr="00927168">
        <w:rPr>
          <w:rFonts w:eastAsia="仿宋_GB2312"/>
          <w:sz w:val="32"/>
          <w:szCs w:val="32"/>
        </w:rPr>
        <w:t>区域主导产业品牌培育。支持已经形成区域规模主导产业，围绕</w:t>
      </w:r>
      <w:r w:rsidRPr="00927168">
        <w:rPr>
          <w:rFonts w:eastAsia="仿宋_GB2312"/>
          <w:sz w:val="32"/>
          <w:szCs w:val="32"/>
        </w:rPr>
        <w:t>“</w:t>
      </w:r>
      <w:r w:rsidRPr="00927168">
        <w:rPr>
          <w:rFonts w:eastAsia="仿宋_GB2312"/>
          <w:sz w:val="32"/>
          <w:szCs w:val="32"/>
        </w:rPr>
        <w:t>四品提升</w:t>
      </w:r>
      <w:r w:rsidRPr="00927168">
        <w:rPr>
          <w:rFonts w:eastAsia="仿宋_GB2312"/>
          <w:sz w:val="32"/>
          <w:szCs w:val="32"/>
        </w:rPr>
        <w:t>(</w:t>
      </w:r>
      <w:r w:rsidRPr="00927168">
        <w:rPr>
          <w:rFonts w:eastAsia="仿宋_GB2312"/>
          <w:sz w:val="32"/>
          <w:szCs w:val="32"/>
        </w:rPr>
        <w:t>品相、品质、品位、品牌</w:t>
      </w:r>
      <w:r w:rsidRPr="00927168">
        <w:rPr>
          <w:rFonts w:eastAsia="仿宋_GB2312"/>
          <w:sz w:val="32"/>
          <w:szCs w:val="32"/>
        </w:rPr>
        <w:t>) "</w:t>
      </w:r>
      <w:r w:rsidRPr="00927168">
        <w:rPr>
          <w:rFonts w:eastAsia="仿宋_GB2312"/>
          <w:sz w:val="32"/>
          <w:szCs w:val="32"/>
        </w:rPr>
        <w:t>。推进产业提档升级。资金主要用于主导产品品牌注册、</w:t>
      </w:r>
      <w:r w:rsidRPr="00927168">
        <w:rPr>
          <w:rFonts w:eastAsia="仿宋_GB2312"/>
          <w:sz w:val="32"/>
          <w:szCs w:val="32"/>
        </w:rPr>
        <w:t>“</w:t>
      </w:r>
      <w:r w:rsidRPr="00927168">
        <w:rPr>
          <w:rFonts w:eastAsia="仿宋_GB2312"/>
          <w:sz w:val="32"/>
          <w:szCs w:val="32"/>
        </w:rPr>
        <w:t>三品一标</w:t>
      </w:r>
      <w:r w:rsidRPr="00927168">
        <w:rPr>
          <w:rFonts w:eastAsia="仿宋_GB2312"/>
          <w:sz w:val="32"/>
          <w:szCs w:val="32"/>
        </w:rPr>
        <w:t>"</w:t>
      </w:r>
      <w:r w:rsidRPr="00927168">
        <w:rPr>
          <w:rFonts w:eastAsia="仿宋_GB2312"/>
          <w:sz w:val="32"/>
          <w:szCs w:val="32"/>
        </w:rPr>
        <w:t>认证、品牌包装设计、电子商务创新推介等。</w:t>
      </w:r>
    </w:p>
    <w:p w:rsidR="007F0856" w:rsidRPr="00927168" w:rsidRDefault="007F0856" w:rsidP="007F0856">
      <w:pPr>
        <w:spacing w:line="560" w:lineRule="exact"/>
        <w:ind w:firstLineChars="200" w:firstLine="640"/>
        <w:rPr>
          <w:rFonts w:eastAsia="仿宋_GB2312"/>
          <w:sz w:val="32"/>
          <w:szCs w:val="32"/>
        </w:rPr>
      </w:pPr>
      <w:r w:rsidRPr="00927168">
        <w:rPr>
          <w:rFonts w:eastAsia="仿宋_GB2312"/>
          <w:sz w:val="32"/>
          <w:szCs w:val="32"/>
        </w:rPr>
        <w:t xml:space="preserve">3. </w:t>
      </w:r>
      <w:r w:rsidRPr="00927168">
        <w:rPr>
          <w:rFonts w:eastAsia="仿宋_GB2312"/>
          <w:sz w:val="32"/>
          <w:szCs w:val="32"/>
        </w:rPr>
        <w:t>休闲农业品牌培育。支持休闲农业示范创建点，培育休闲农业品牌。资金主要用于农业观光、科普教育设施配套</w:t>
      </w:r>
      <w:r w:rsidRPr="00927168">
        <w:rPr>
          <w:rFonts w:eastAsia="仿宋_GB2312"/>
          <w:sz w:val="32"/>
          <w:szCs w:val="32"/>
        </w:rPr>
        <w:t>;</w:t>
      </w:r>
      <w:r w:rsidRPr="00927168">
        <w:rPr>
          <w:rFonts w:eastAsia="仿宋_GB2312"/>
          <w:sz w:val="32"/>
          <w:szCs w:val="32"/>
        </w:rPr>
        <w:t>传统手工艺、农耕文化挖掘利用保护；农业创意设计；农特产品展销厅建设补助等。</w:t>
      </w:r>
    </w:p>
    <w:p w:rsidR="007F0856" w:rsidRPr="00927168" w:rsidRDefault="007F0856" w:rsidP="007F0856">
      <w:pPr>
        <w:spacing w:line="560" w:lineRule="exact"/>
        <w:ind w:firstLineChars="200" w:firstLine="640"/>
        <w:rPr>
          <w:rFonts w:eastAsia="仿宋_GB2312"/>
          <w:sz w:val="32"/>
          <w:szCs w:val="32"/>
        </w:rPr>
      </w:pPr>
      <w:r w:rsidRPr="00927168">
        <w:rPr>
          <w:rFonts w:eastAsia="仿宋_GB2312"/>
          <w:sz w:val="32"/>
          <w:szCs w:val="32"/>
        </w:rPr>
        <w:t xml:space="preserve">4. </w:t>
      </w:r>
      <w:r w:rsidRPr="00927168">
        <w:rPr>
          <w:rFonts w:eastAsia="仿宋_GB2312"/>
          <w:sz w:val="32"/>
          <w:szCs w:val="32"/>
        </w:rPr>
        <w:t>组织及参加各类展会。支持打造地方特色农业经济，并围绕地方产业和特色农业经济组织或参与展会，对我区特色农产品进行宣传。</w:t>
      </w:r>
    </w:p>
    <w:p w:rsidR="007F0856" w:rsidRPr="00927168" w:rsidRDefault="007F0856" w:rsidP="007F0856">
      <w:pPr>
        <w:pStyle w:val="a6"/>
        <w:tabs>
          <w:tab w:val="left" w:pos="1208"/>
        </w:tabs>
        <w:spacing w:before="0" w:line="560" w:lineRule="exact"/>
        <w:ind w:left="0" w:firstLineChars="200" w:firstLine="640"/>
        <w:rPr>
          <w:rFonts w:ascii="Times New Roman" w:eastAsia="黑体" w:hAnsi="Times New Roman" w:cs="Times New Roman"/>
          <w:sz w:val="32"/>
          <w:szCs w:val="32"/>
        </w:rPr>
      </w:pPr>
      <w:r w:rsidRPr="00927168">
        <w:rPr>
          <w:rFonts w:ascii="Times New Roman" w:eastAsia="黑体" w:hAnsi="Times New Roman" w:cs="Times New Roman"/>
          <w:sz w:val="32"/>
          <w:szCs w:val="32"/>
        </w:rPr>
        <w:lastRenderedPageBreak/>
        <w:t>三、申报对象</w:t>
      </w:r>
    </w:p>
    <w:p w:rsidR="007F0856" w:rsidRPr="00927168" w:rsidRDefault="007F0856" w:rsidP="007F0856">
      <w:pPr>
        <w:spacing w:line="560" w:lineRule="exact"/>
        <w:ind w:firstLineChars="200" w:firstLine="640"/>
        <w:rPr>
          <w:rFonts w:eastAsia="仿宋_GB2312"/>
          <w:sz w:val="32"/>
          <w:szCs w:val="32"/>
        </w:rPr>
      </w:pPr>
      <w:r w:rsidRPr="00927168">
        <w:rPr>
          <w:rFonts w:eastAsia="仿宋_GB2312"/>
          <w:sz w:val="32"/>
          <w:szCs w:val="32"/>
        </w:rPr>
        <w:t>区内科研事业单位、企业、新型经营主体。</w:t>
      </w:r>
    </w:p>
    <w:p w:rsidR="007F0856" w:rsidRPr="00927168" w:rsidRDefault="007F0856" w:rsidP="007F0856">
      <w:pPr>
        <w:spacing w:line="560" w:lineRule="exact"/>
        <w:ind w:firstLineChars="200" w:firstLine="640"/>
        <w:jc w:val="left"/>
        <w:rPr>
          <w:sz w:val="32"/>
          <w:szCs w:val="32"/>
        </w:rPr>
      </w:pPr>
      <w:r w:rsidRPr="00927168">
        <w:rPr>
          <w:rFonts w:eastAsia="黑体"/>
          <w:color w:val="000000"/>
          <w:kern w:val="0"/>
          <w:sz w:val="32"/>
          <w:szCs w:val="32"/>
        </w:rPr>
        <w:t>四、</w:t>
      </w:r>
      <w:r w:rsidRPr="00927168">
        <w:rPr>
          <w:rFonts w:eastAsia="黑体"/>
          <w:sz w:val="32"/>
          <w:szCs w:val="32"/>
        </w:rPr>
        <w:t>项目申报要求</w:t>
      </w:r>
      <w:r w:rsidRPr="00927168">
        <w:rPr>
          <w:rFonts w:eastAsia="黑体"/>
          <w:color w:val="000000"/>
          <w:kern w:val="0"/>
          <w:sz w:val="32"/>
          <w:szCs w:val="32"/>
        </w:rPr>
        <w:t xml:space="preserve"> </w:t>
      </w:r>
    </w:p>
    <w:p w:rsidR="007F0856" w:rsidRPr="00927168" w:rsidRDefault="007F0856" w:rsidP="007F0856">
      <w:pPr>
        <w:pStyle w:val="a0"/>
        <w:spacing w:line="560" w:lineRule="exact"/>
        <w:ind w:firstLineChars="200" w:firstLine="640"/>
        <w:rPr>
          <w:rFonts w:eastAsia="仿宋_GB2312"/>
          <w:sz w:val="32"/>
          <w:szCs w:val="32"/>
        </w:rPr>
      </w:pPr>
      <w:r w:rsidRPr="00927168">
        <w:rPr>
          <w:rFonts w:eastAsia="仿宋_GB2312"/>
          <w:sz w:val="32"/>
          <w:szCs w:val="32"/>
        </w:rPr>
        <w:t>本次征集采取自愿申报的原则，符合条件的实施主体向临潼区农业农村局发展规划科提出申请，区农业农村局发展规划科初审后报临潼区农业农村局组织评审专家组评审，符合条件的经项目领导小组会议研究认定、公示后，为入库的项目，优先安排实施项目。</w:t>
      </w:r>
    </w:p>
    <w:p w:rsidR="00571B64" w:rsidRDefault="00571B64"/>
    <w:sectPr w:rsidR="00571B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4C7D" w:rsidRDefault="00344C7D" w:rsidP="007F0856">
      <w:r>
        <w:separator/>
      </w:r>
    </w:p>
  </w:endnote>
  <w:endnote w:type="continuationSeparator" w:id="0">
    <w:p w:rsidR="00344C7D" w:rsidRDefault="00344C7D" w:rsidP="007F0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4C7D" w:rsidRDefault="00344C7D" w:rsidP="007F0856">
      <w:r>
        <w:separator/>
      </w:r>
    </w:p>
  </w:footnote>
  <w:footnote w:type="continuationSeparator" w:id="0">
    <w:p w:rsidR="00344C7D" w:rsidRDefault="00344C7D" w:rsidP="007F08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EAA"/>
    <w:rsid w:val="00344C7D"/>
    <w:rsid w:val="00571B64"/>
    <w:rsid w:val="007F0856"/>
    <w:rsid w:val="008B7EAA"/>
    <w:rsid w:val="00E92BCB"/>
    <w:rsid w:val="00F94F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D67D124-4E01-4910-BB34-CC0A184A0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7F0856"/>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7F085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7F0856"/>
    <w:rPr>
      <w:sz w:val="18"/>
      <w:szCs w:val="18"/>
    </w:rPr>
  </w:style>
  <w:style w:type="paragraph" w:styleId="a5">
    <w:name w:val="footer"/>
    <w:basedOn w:val="a"/>
    <w:link w:val="Char0"/>
    <w:uiPriority w:val="99"/>
    <w:unhideWhenUsed/>
    <w:rsid w:val="007F085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7F0856"/>
    <w:rPr>
      <w:sz w:val="18"/>
      <w:szCs w:val="18"/>
    </w:rPr>
  </w:style>
  <w:style w:type="paragraph" w:styleId="a0">
    <w:name w:val="Body Text"/>
    <w:basedOn w:val="a"/>
    <w:next w:val="a"/>
    <w:link w:val="Char1"/>
    <w:qFormat/>
    <w:rsid w:val="007F0856"/>
  </w:style>
  <w:style w:type="character" w:customStyle="1" w:styleId="Char1">
    <w:name w:val="正文文本 Char"/>
    <w:basedOn w:val="a1"/>
    <w:link w:val="a0"/>
    <w:rsid w:val="007F0856"/>
    <w:rPr>
      <w:rFonts w:ascii="Times New Roman" w:eastAsia="宋体" w:hAnsi="Times New Roman" w:cs="Times New Roman"/>
      <w:szCs w:val="24"/>
    </w:rPr>
  </w:style>
  <w:style w:type="paragraph" w:styleId="a6">
    <w:name w:val="List Paragraph"/>
    <w:basedOn w:val="a"/>
    <w:uiPriority w:val="1"/>
    <w:qFormat/>
    <w:rsid w:val="007F0856"/>
    <w:pPr>
      <w:spacing w:before="130"/>
      <w:ind w:left="448" w:hanging="401"/>
    </w:pPr>
    <w:rPr>
      <w:rFonts w:ascii="宋体" w:hAnsi="宋体" w:cs="宋体"/>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98</Words>
  <Characters>561</Characters>
  <Application>Microsoft Office Word</Application>
  <DocSecurity>0</DocSecurity>
  <Lines>4</Lines>
  <Paragraphs>1</Paragraphs>
  <ScaleCrop>false</ScaleCrop>
  <Company/>
  <LinksUpToDate>false</LinksUpToDate>
  <CharactersWithSpaces>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2022-08-09T09:01:00Z</dcterms:created>
  <dcterms:modified xsi:type="dcterms:W3CDTF">2023-08-08T08:19:00Z</dcterms:modified>
</cp:coreProperties>
</file>