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640" w:lineRule="exact"/>
        <w:jc w:val="center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方正小标宋简体" w:eastAsia="方正小标宋简体"/>
          <w:b/>
          <w:color w:val="000000"/>
          <w:sz w:val="44"/>
          <w:szCs w:val="44"/>
        </w:rPr>
        <w:t>本次检验项目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本次抽检的食品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涉流通和餐饮环节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食品。</w:t>
      </w:r>
    </w:p>
    <w:p>
      <w:pPr>
        <w:pStyle w:val="2"/>
        <w:bidi w:val="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餐饮食品</w:t>
      </w:r>
    </w:p>
    <w:p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餐饮食品的检验依据是GB 2760-2014《食品安全国家标准食品添加剂使用标准》等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标准和指标的要求。</w:t>
      </w:r>
    </w:p>
    <w:p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餐饮食品的监督抽检项目包括：苯甲酸及其钠盐(以苯甲酸计)、铝的残留量(干样品,以Al计)、山梨酸及其钾盐(以山梨酸计)、糖精钠(以糖精计)、脱氢乙酸及其钠盐(以脱氢乙酸计)。</w:t>
      </w:r>
    </w:p>
    <w:p>
      <w:pPr>
        <w:pStyle w:val="2"/>
        <w:bidi w:val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调味品</w:t>
      </w:r>
    </w:p>
    <w:p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调味品的检验依据是GB 2719-2018《食品安全国家标准 食醋》、GB 2760-2014《食品安全国家标准 食品添加剂使用标准》、GB/T 18187-2000《酿造食醋》等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标准和指标的要求。</w:t>
      </w:r>
    </w:p>
    <w:p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调味品的监督抽检项目包括：苯甲酸及其钠盐(以苯甲酸计)、不挥发酸(以乳酸计)、菌落总数、三氯蔗糖、山梨酸及其钾盐(以山梨酸计)、糖精钠(以糖精计)、甜蜜素(以环己基氨基磺酸计)、脱氢乙酸及其钠盐(以脱氢乙酸计)、总酸(以乙酸计)。</w:t>
      </w:r>
    </w:p>
    <w:p>
      <w:pPr>
        <w:pStyle w:val="2"/>
        <w:bidi w:val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豆制品</w:t>
      </w:r>
    </w:p>
    <w:p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豆制品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的检验依据是GB 2760-2014《食品安全国家标准 食品添加剂使用标准》、GB 2762-2022《食品安全国家标准 食品中污染物限量》、产品明示标准和质量要求等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标准和指标的要求。</w:t>
      </w:r>
    </w:p>
    <w:p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豆制品的监督抽检项目包括：苯甲酸及其钠盐(以苯甲酸计)、丙酸及其钠盐、钙盐(以丙酸计)、蛋白质、铝的残留量(干样品,以Al计)、铅(以Pb计)、山梨酸及其钾盐(以山梨酸计)、脱氢乙酸及其钠盐(以脱氢乙酸计)。</w:t>
      </w:r>
    </w:p>
    <w:p>
      <w:pPr>
        <w:pStyle w:val="2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糕点</w:t>
      </w:r>
    </w:p>
    <w:p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糕点的检验依据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是GB 2760-2014《食品安全国家标准 食品添加剂使用标准》、GB 31607-2021《食品安全国家标准 散装即食食品中致病菌限量》、GB 7099-2015《食品安全国家标准 糕点、面包》等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标准和指标的要求。</w:t>
      </w:r>
    </w:p>
    <w:p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糕点的监督抽检项目包括：苯甲酸及其钠盐(以苯甲酸计)、丙酸及其钠盐、钙盐(以丙酸计)、大肠菌群、过氧化值(以脂肪计)、金黄色葡萄球菌、菌落总数、铝的残留量(干样品,以Al计)、霉菌、纳他霉素、沙门氏菌、山梨酸及其钾盐(以山梨酸计)、酸价(以脂肪计)(KOH)、糖精钠(以糖精计)、脱氢乙酸及其钠盐(以脱氢乙酸计)。</w:t>
      </w:r>
    </w:p>
    <w:p>
      <w:pPr>
        <w:pStyle w:val="2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粮食加工品</w:t>
      </w:r>
    </w:p>
    <w:p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粮食加工品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的检验依据是GB 2760-2014《食品安全国家标准食品添加剂使用标准》等标准和指标的要求。</w:t>
      </w:r>
    </w:p>
    <w:p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粮食加工品的监督抽检项目包括：苯甲酸及其钠盐(以苯甲酸计)、二氧化硫残留量、山梨酸及其钾盐(以山梨酸计)、糖精钠(以糖精计)、脱氢乙酸及其钠盐(以脱氢乙酸计)。</w:t>
      </w:r>
    </w:p>
    <w:p>
      <w:pPr>
        <w:pStyle w:val="2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蔬菜制品</w:t>
      </w:r>
    </w:p>
    <w:p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蔬菜制品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的检验依据是GB 2760-2014《食品安全国家标准 食品添加剂使用标准》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2762-2022《食品安全国家标准 食品中污染物限量》等标准和指标的要求。</w:t>
      </w:r>
    </w:p>
    <w:p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蔬菜制品的监督抽检项目包括：苯甲酸及其钠盐(以苯甲酸计)、二氧化硫残留量、铅(以Pb计)、山梨酸及其钾盐(以山梨酸计)、糖精钠(以糖精计)、甜蜜素(以环己基氨基磺酸计)、脱氢乙酸及其钠盐(以脱氢乙酸计)。</w:t>
      </w:r>
    </w:p>
    <w:p>
      <w:pPr>
        <w:pStyle w:val="2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糖果制品</w:t>
      </w:r>
    </w:p>
    <w:p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糖果制品的检验依据是GB 17399-2016《食品安全国家标准糖果》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2760-2014《食品安全国家标准 食品添加剂使用标准》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2762-2022《食品安全国家标准 食品中污染物限量》等标准和指标的要求。</w:t>
      </w:r>
    </w:p>
    <w:p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糖果制品的监督抽检项目包括：大肠菌群、二氧化硫残留量、菌落总数、铅(以Pb计)、糖精钠(以糖精计)。</w:t>
      </w:r>
    </w:p>
    <w:p>
      <w:pPr>
        <w:pStyle w:val="2"/>
        <w:bidi w:val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食用农产品</w:t>
      </w:r>
    </w:p>
    <w:p>
      <w:pPr>
        <w:pStyle w:val="4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畜禽肉及副产品</w:t>
      </w:r>
    </w:p>
    <w:p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畜禽肉及副产品的检验依据是GB 31650.1-2022《食品安全国家标准 食品中41种兽药最大残留限量》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31650-2019《食品安全国家标准 食品中兽药最大残留限量》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公告 第250号《食品动物中禁止使用的药品及其他化合物清单》等标准和指标的要求。</w:t>
      </w:r>
    </w:p>
    <w:p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畜禽肉及副产品的监督抽检项目包括：恩诺沙星、氟苯尼考、甲氧苄啶、克伦特罗、莱克多巴胺、氯霉素、氧氟沙星。</w:t>
      </w:r>
    </w:p>
    <w:p>
      <w:pPr>
        <w:pStyle w:val="4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蔬菜</w:t>
      </w:r>
    </w:p>
    <w:p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蔬菜的检验依据是GB 22556-2008《豆芽卫生标准》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2760-2014《食品安全国家标准 食品添加剂使用标准》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2762-2022《食品安全国家标准 食品中污染物限量》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2763.1-2022《食品安全国家标准 食品中2,4-滴丁酸钠盐等112种农药最大残留限量》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2763-2021《食品安全国家标准 食品中农药最大残留限量》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关于豆芽生产过程中禁止使用6-苄基腺嘌呤等物质的公告(2015 年第 11 号)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等标准和指标的要求。</w:t>
      </w:r>
    </w:p>
    <w:p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蔬菜的监督抽检项目包括：4-氯苯氧乙酸钠(以4-氯苯氧乙酸计)、6-苄基腺嘌呤(6-BA)、阿维菌素、倍硫磷、吡虫啉、吡唑醚菌酯、啶虫脒、毒死蜱、二氧化硫残留量、腐霉利、镉(以Cd计)、甲拌磷、克百威、氯氟氰菊酯和高效氯氟氰菊酯、氯氰菊酯和高效氯氰菊酯、铅(以Pb计)、噻虫胺、噻虫嗪、水胺硫磷、亚硫酸盐(以SO₂计)、氧乐果、总汞(以Hg计)。</w:t>
      </w:r>
    </w:p>
    <w:p>
      <w:pPr>
        <w:pStyle w:val="4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水果类</w:t>
      </w:r>
    </w:p>
    <w:p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水果类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的检验依据是GB 2763-2021《食品安全国家标准 食品中农药最大残留限量》等标准和指标的要求。</w:t>
      </w:r>
    </w:p>
    <w:p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水果类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的监督抽检项目包括：4-氯苯氧乙酸钠(以4-氯苯氧乙酸计)、6-苄基腺嘌呤(6-BA)、阿维菌素、倍硫磷、吡虫啉、吡唑醚菌酯、啶虫脒、毒死蜱、二氧化硫残留量、腐霉利、镉(以Cd计)、甲拌磷、克百威、氯氟氰菊酯和高效氯氟氰菊酯、氯氰菊酯和高效氯氰菊酯、铅(以Pb计)、噻虫胺、噻虫嗪、水胺硫磷、亚硫酸盐(以SO</w:t>
      </w:r>
      <w:r>
        <w:rPr>
          <w:rFonts w:hint="eastAsia" w:ascii="仿宋" w:hAnsi="仿宋" w:eastAsia="仿宋" w:cs="仿宋"/>
          <w:color w:val="00000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计)、氧乐果、总汞(以Hg计)。</w:t>
      </w:r>
    </w:p>
    <w:p>
      <w:pPr>
        <w:pStyle w:val="4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鲜蛋</w:t>
      </w:r>
    </w:p>
    <w:p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鲜蛋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的检验依据是GB 31650.1-2022《食品安全国家标准 食品中41种兽药最大残留限量》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31650-2019《食品安全国家标准 食品中兽药最大残留限量》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2"/>
          <w:szCs w:val="32"/>
        </w:rPr>
        <w:t>公告 第250号《食品动物中禁止使用的药品及其他化合物清单》等标准及产品明示标准和指标的要求。</w:t>
      </w:r>
    </w:p>
    <w:p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鲜蛋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的监督抽检项目包括：地美硝唑、恩诺沙星、氟苯尼考、甲硝唑、氯霉素。</w:t>
      </w:r>
    </w:p>
    <w:p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560" w:firstLineChars="200"/>
        <w:textAlignment w:val="auto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560" w:firstLineChars="200"/>
        <w:textAlignment w:val="auto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6DBE889-0981-4C11-94C0-BB7867010B6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1DFA54B-1206-46A3-9BE9-A249801370E0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02FBAADB-8111-4358-98E5-80FBBA334F6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B7B6BB61-8E24-4829-896B-D28BF8555E17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6213D0"/>
    <w:multiLevelType w:val="multilevel"/>
    <w:tmpl w:val="D86213D0"/>
    <w:lvl w:ilvl="0" w:tentative="0">
      <w:start w:val="1"/>
      <w:numFmt w:val="chineseCounting"/>
      <w:pStyle w:val="2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  <w:b/>
        <w:bCs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lNmI2MmZmNWNjNDA5NzBiMDIwMzM3ZTNjMDAxMmIifQ=="/>
  </w:docVars>
  <w:rsids>
    <w:rsidRoot w:val="03B75A23"/>
    <w:rsid w:val="00426A9A"/>
    <w:rsid w:val="005539A0"/>
    <w:rsid w:val="00935E2F"/>
    <w:rsid w:val="00B355EF"/>
    <w:rsid w:val="00D27A47"/>
    <w:rsid w:val="01491686"/>
    <w:rsid w:val="01A258DD"/>
    <w:rsid w:val="01AB2081"/>
    <w:rsid w:val="01D05E0C"/>
    <w:rsid w:val="01D256A8"/>
    <w:rsid w:val="01E603D0"/>
    <w:rsid w:val="02101473"/>
    <w:rsid w:val="021C2731"/>
    <w:rsid w:val="02373A07"/>
    <w:rsid w:val="029A20F1"/>
    <w:rsid w:val="02BF77F6"/>
    <w:rsid w:val="02E35AE5"/>
    <w:rsid w:val="0341692E"/>
    <w:rsid w:val="03893948"/>
    <w:rsid w:val="03B75A23"/>
    <w:rsid w:val="044554C6"/>
    <w:rsid w:val="047270E5"/>
    <w:rsid w:val="0489068E"/>
    <w:rsid w:val="04C82992"/>
    <w:rsid w:val="04E13280"/>
    <w:rsid w:val="04E43A15"/>
    <w:rsid w:val="051240F9"/>
    <w:rsid w:val="051D79CC"/>
    <w:rsid w:val="053327F3"/>
    <w:rsid w:val="0539756E"/>
    <w:rsid w:val="0552125B"/>
    <w:rsid w:val="05560E1B"/>
    <w:rsid w:val="057730B9"/>
    <w:rsid w:val="05787209"/>
    <w:rsid w:val="05A5257F"/>
    <w:rsid w:val="05D51524"/>
    <w:rsid w:val="05DF62C8"/>
    <w:rsid w:val="05F24608"/>
    <w:rsid w:val="06B132BD"/>
    <w:rsid w:val="06DD66EC"/>
    <w:rsid w:val="07033DEA"/>
    <w:rsid w:val="07073A5E"/>
    <w:rsid w:val="070C315F"/>
    <w:rsid w:val="077A1F3E"/>
    <w:rsid w:val="07A8413F"/>
    <w:rsid w:val="07B80571"/>
    <w:rsid w:val="08370563"/>
    <w:rsid w:val="084033B6"/>
    <w:rsid w:val="086A41BB"/>
    <w:rsid w:val="087A5175"/>
    <w:rsid w:val="087C5C24"/>
    <w:rsid w:val="08A043BE"/>
    <w:rsid w:val="08C00E4C"/>
    <w:rsid w:val="08D833C0"/>
    <w:rsid w:val="08D92BD6"/>
    <w:rsid w:val="08DF5C89"/>
    <w:rsid w:val="090B42AF"/>
    <w:rsid w:val="09E176E4"/>
    <w:rsid w:val="0A1E242F"/>
    <w:rsid w:val="0A456833"/>
    <w:rsid w:val="0A8565ED"/>
    <w:rsid w:val="0AA941E7"/>
    <w:rsid w:val="0B2D48C5"/>
    <w:rsid w:val="0B3316D4"/>
    <w:rsid w:val="0B4E67FF"/>
    <w:rsid w:val="0B930F6B"/>
    <w:rsid w:val="0B945BA2"/>
    <w:rsid w:val="0BB23A2F"/>
    <w:rsid w:val="0BB736FB"/>
    <w:rsid w:val="0BF62CEF"/>
    <w:rsid w:val="0BFB34FE"/>
    <w:rsid w:val="0C8C68EF"/>
    <w:rsid w:val="0CD407F8"/>
    <w:rsid w:val="0D10137A"/>
    <w:rsid w:val="0D7B6E46"/>
    <w:rsid w:val="0DEE4AD0"/>
    <w:rsid w:val="0E0B69A1"/>
    <w:rsid w:val="0E792584"/>
    <w:rsid w:val="0EA916B3"/>
    <w:rsid w:val="0EE239EA"/>
    <w:rsid w:val="0EF20506"/>
    <w:rsid w:val="0F2D00CF"/>
    <w:rsid w:val="0F3274B0"/>
    <w:rsid w:val="0F5E6E56"/>
    <w:rsid w:val="0F5F13A1"/>
    <w:rsid w:val="0F7A53C4"/>
    <w:rsid w:val="0F9812A7"/>
    <w:rsid w:val="0FBD75C3"/>
    <w:rsid w:val="0FE17B34"/>
    <w:rsid w:val="10190546"/>
    <w:rsid w:val="1047752E"/>
    <w:rsid w:val="10485850"/>
    <w:rsid w:val="104F2C88"/>
    <w:rsid w:val="10591C3F"/>
    <w:rsid w:val="10DF5630"/>
    <w:rsid w:val="11530C9E"/>
    <w:rsid w:val="115C099F"/>
    <w:rsid w:val="117A23A7"/>
    <w:rsid w:val="118D3B86"/>
    <w:rsid w:val="11BF11BC"/>
    <w:rsid w:val="11F257B3"/>
    <w:rsid w:val="120618D4"/>
    <w:rsid w:val="12427C4F"/>
    <w:rsid w:val="12446A09"/>
    <w:rsid w:val="12451307"/>
    <w:rsid w:val="1250006F"/>
    <w:rsid w:val="1251228E"/>
    <w:rsid w:val="12555719"/>
    <w:rsid w:val="12954463"/>
    <w:rsid w:val="12E45A99"/>
    <w:rsid w:val="12FB4F60"/>
    <w:rsid w:val="130737FA"/>
    <w:rsid w:val="13095B1E"/>
    <w:rsid w:val="13367EB4"/>
    <w:rsid w:val="134C3753"/>
    <w:rsid w:val="13611AF4"/>
    <w:rsid w:val="13854144"/>
    <w:rsid w:val="13A2067E"/>
    <w:rsid w:val="142C146A"/>
    <w:rsid w:val="143B7248"/>
    <w:rsid w:val="145940BB"/>
    <w:rsid w:val="14D63CEB"/>
    <w:rsid w:val="14DE442F"/>
    <w:rsid w:val="150A6541"/>
    <w:rsid w:val="151B6B0E"/>
    <w:rsid w:val="15256BB2"/>
    <w:rsid w:val="15326983"/>
    <w:rsid w:val="154B5835"/>
    <w:rsid w:val="155D3B9F"/>
    <w:rsid w:val="157C4FBC"/>
    <w:rsid w:val="15A95D77"/>
    <w:rsid w:val="15C7708F"/>
    <w:rsid w:val="15CD730D"/>
    <w:rsid w:val="160B063D"/>
    <w:rsid w:val="16904994"/>
    <w:rsid w:val="16B10F34"/>
    <w:rsid w:val="16C67396"/>
    <w:rsid w:val="16F77107"/>
    <w:rsid w:val="175207E1"/>
    <w:rsid w:val="177909ED"/>
    <w:rsid w:val="177A437B"/>
    <w:rsid w:val="177C226D"/>
    <w:rsid w:val="17A36F3E"/>
    <w:rsid w:val="17C42E35"/>
    <w:rsid w:val="17F309A5"/>
    <w:rsid w:val="17F57CA6"/>
    <w:rsid w:val="17F64F45"/>
    <w:rsid w:val="181F7C5A"/>
    <w:rsid w:val="18557576"/>
    <w:rsid w:val="18A46C1D"/>
    <w:rsid w:val="18BA518C"/>
    <w:rsid w:val="18F54FAA"/>
    <w:rsid w:val="19064B47"/>
    <w:rsid w:val="1916201E"/>
    <w:rsid w:val="192E7573"/>
    <w:rsid w:val="19743CA1"/>
    <w:rsid w:val="198D33E6"/>
    <w:rsid w:val="198D3D25"/>
    <w:rsid w:val="19CF5A9E"/>
    <w:rsid w:val="19D014ED"/>
    <w:rsid w:val="19E53529"/>
    <w:rsid w:val="19F532C4"/>
    <w:rsid w:val="1A0A5396"/>
    <w:rsid w:val="1A702936"/>
    <w:rsid w:val="1A7A1CEB"/>
    <w:rsid w:val="1ACB690D"/>
    <w:rsid w:val="1AD559B1"/>
    <w:rsid w:val="1B063DBD"/>
    <w:rsid w:val="1B0C0C7E"/>
    <w:rsid w:val="1B147B13"/>
    <w:rsid w:val="1B264754"/>
    <w:rsid w:val="1B34320D"/>
    <w:rsid w:val="1B4467AC"/>
    <w:rsid w:val="1BC76BAC"/>
    <w:rsid w:val="1BE81A5E"/>
    <w:rsid w:val="1C066317"/>
    <w:rsid w:val="1C0A5CEC"/>
    <w:rsid w:val="1C0B1A1D"/>
    <w:rsid w:val="1C5045E3"/>
    <w:rsid w:val="1C8A5ABE"/>
    <w:rsid w:val="1C8E56FA"/>
    <w:rsid w:val="1CF337FC"/>
    <w:rsid w:val="1D9B03E0"/>
    <w:rsid w:val="1DF908D6"/>
    <w:rsid w:val="1E707ECB"/>
    <w:rsid w:val="1EE979C5"/>
    <w:rsid w:val="1F066139"/>
    <w:rsid w:val="1F500594"/>
    <w:rsid w:val="1F574BE7"/>
    <w:rsid w:val="1F703EFB"/>
    <w:rsid w:val="1F78656B"/>
    <w:rsid w:val="1F897687"/>
    <w:rsid w:val="1F9159BD"/>
    <w:rsid w:val="1FBB0B90"/>
    <w:rsid w:val="1FF303DF"/>
    <w:rsid w:val="1FF9609C"/>
    <w:rsid w:val="1FFE2E37"/>
    <w:rsid w:val="1FFF4834"/>
    <w:rsid w:val="202869B9"/>
    <w:rsid w:val="20474300"/>
    <w:rsid w:val="207F539D"/>
    <w:rsid w:val="20A420AE"/>
    <w:rsid w:val="20CB6E6D"/>
    <w:rsid w:val="20D23529"/>
    <w:rsid w:val="20DC6A14"/>
    <w:rsid w:val="20F45495"/>
    <w:rsid w:val="210D0C9A"/>
    <w:rsid w:val="211477CD"/>
    <w:rsid w:val="21333496"/>
    <w:rsid w:val="2139537B"/>
    <w:rsid w:val="21474599"/>
    <w:rsid w:val="21480E95"/>
    <w:rsid w:val="215D755D"/>
    <w:rsid w:val="21920402"/>
    <w:rsid w:val="21C225FF"/>
    <w:rsid w:val="21FF07D6"/>
    <w:rsid w:val="22055E94"/>
    <w:rsid w:val="220C5304"/>
    <w:rsid w:val="221867C4"/>
    <w:rsid w:val="226F7042"/>
    <w:rsid w:val="22A6414F"/>
    <w:rsid w:val="22C56F68"/>
    <w:rsid w:val="2341058A"/>
    <w:rsid w:val="236E5B00"/>
    <w:rsid w:val="23A10B26"/>
    <w:rsid w:val="23AF71D8"/>
    <w:rsid w:val="23B8320E"/>
    <w:rsid w:val="23CC3C4A"/>
    <w:rsid w:val="23F249B2"/>
    <w:rsid w:val="23FF43F8"/>
    <w:rsid w:val="2490185A"/>
    <w:rsid w:val="24D7197A"/>
    <w:rsid w:val="24DD0307"/>
    <w:rsid w:val="25076D4D"/>
    <w:rsid w:val="25420ED4"/>
    <w:rsid w:val="25560FFE"/>
    <w:rsid w:val="25955C61"/>
    <w:rsid w:val="25F30A2E"/>
    <w:rsid w:val="26435562"/>
    <w:rsid w:val="26854ABA"/>
    <w:rsid w:val="26B172D2"/>
    <w:rsid w:val="26C02D30"/>
    <w:rsid w:val="2701436F"/>
    <w:rsid w:val="274F5541"/>
    <w:rsid w:val="276D4144"/>
    <w:rsid w:val="27853881"/>
    <w:rsid w:val="27960F20"/>
    <w:rsid w:val="279661DB"/>
    <w:rsid w:val="27C329B3"/>
    <w:rsid w:val="27DB7970"/>
    <w:rsid w:val="28083880"/>
    <w:rsid w:val="283C77D5"/>
    <w:rsid w:val="28423367"/>
    <w:rsid w:val="286F595B"/>
    <w:rsid w:val="28931422"/>
    <w:rsid w:val="28B44E58"/>
    <w:rsid w:val="28BD1FC5"/>
    <w:rsid w:val="28E76FDC"/>
    <w:rsid w:val="28F6246A"/>
    <w:rsid w:val="290A2FA2"/>
    <w:rsid w:val="295F783D"/>
    <w:rsid w:val="29D6390B"/>
    <w:rsid w:val="29EE3F86"/>
    <w:rsid w:val="2A5C4029"/>
    <w:rsid w:val="2A6D0FEC"/>
    <w:rsid w:val="2A7F6150"/>
    <w:rsid w:val="2ABC0356"/>
    <w:rsid w:val="2AC70C26"/>
    <w:rsid w:val="2ACB7893"/>
    <w:rsid w:val="2ACF4691"/>
    <w:rsid w:val="2ADD7D40"/>
    <w:rsid w:val="2AE1289B"/>
    <w:rsid w:val="2AE15230"/>
    <w:rsid w:val="2AF07ADC"/>
    <w:rsid w:val="2B064CD5"/>
    <w:rsid w:val="2B476B5E"/>
    <w:rsid w:val="2B6D07B7"/>
    <w:rsid w:val="2BA0023E"/>
    <w:rsid w:val="2BB01706"/>
    <w:rsid w:val="2BB33E78"/>
    <w:rsid w:val="2BED269D"/>
    <w:rsid w:val="2BEF30F9"/>
    <w:rsid w:val="2C1A142D"/>
    <w:rsid w:val="2C26606D"/>
    <w:rsid w:val="2C715619"/>
    <w:rsid w:val="2C912CBE"/>
    <w:rsid w:val="2D6D7A42"/>
    <w:rsid w:val="2D70778D"/>
    <w:rsid w:val="2D7806BE"/>
    <w:rsid w:val="2D7D6C4F"/>
    <w:rsid w:val="2D9D3FF9"/>
    <w:rsid w:val="2E06744E"/>
    <w:rsid w:val="2E1275C8"/>
    <w:rsid w:val="2E1C4343"/>
    <w:rsid w:val="2E493A74"/>
    <w:rsid w:val="2E75749C"/>
    <w:rsid w:val="2E7E53FA"/>
    <w:rsid w:val="2EA45B85"/>
    <w:rsid w:val="2EE80516"/>
    <w:rsid w:val="2EFB672D"/>
    <w:rsid w:val="2EFC02B2"/>
    <w:rsid w:val="2F7470EF"/>
    <w:rsid w:val="2F9624EC"/>
    <w:rsid w:val="2FA14257"/>
    <w:rsid w:val="2FA63259"/>
    <w:rsid w:val="2FBF7580"/>
    <w:rsid w:val="2FC52700"/>
    <w:rsid w:val="2FD87D4D"/>
    <w:rsid w:val="30CD0E56"/>
    <w:rsid w:val="30D11E1C"/>
    <w:rsid w:val="30DC07C3"/>
    <w:rsid w:val="31201A27"/>
    <w:rsid w:val="31336C0C"/>
    <w:rsid w:val="314E1EC9"/>
    <w:rsid w:val="31B57709"/>
    <w:rsid w:val="31C0123A"/>
    <w:rsid w:val="31E5412A"/>
    <w:rsid w:val="322342BD"/>
    <w:rsid w:val="32270021"/>
    <w:rsid w:val="323A0ECC"/>
    <w:rsid w:val="32895429"/>
    <w:rsid w:val="32CD77ED"/>
    <w:rsid w:val="32ED7FE2"/>
    <w:rsid w:val="32FC69B4"/>
    <w:rsid w:val="3314580A"/>
    <w:rsid w:val="337D14E1"/>
    <w:rsid w:val="338B053F"/>
    <w:rsid w:val="339D56B9"/>
    <w:rsid w:val="33BB39A7"/>
    <w:rsid w:val="33BF2903"/>
    <w:rsid w:val="33D51B5B"/>
    <w:rsid w:val="33DE722D"/>
    <w:rsid w:val="33F001E9"/>
    <w:rsid w:val="342D67C3"/>
    <w:rsid w:val="3465611B"/>
    <w:rsid w:val="34662718"/>
    <w:rsid w:val="34890670"/>
    <w:rsid w:val="34BC71A6"/>
    <w:rsid w:val="3576328E"/>
    <w:rsid w:val="363E7500"/>
    <w:rsid w:val="36AE3A50"/>
    <w:rsid w:val="36F724EC"/>
    <w:rsid w:val="36FA2F34"/>
    <w:rsid w:val="36FC2EDE"/>
    <w:rsid w:val="37071F26"/>
    <w:rsid w:val="371938A9"/>
    <w:rsid w:val="37215E50"/>
    <w:rsid w:val="372726A1"/>
    <w:rsid w:val="37502517"/>
    <w:rsid w:val="3760704A"/>
    <w:rsid w:val="37835F14"/>
    <w:rsid w:val="37AC1678"/>
    <w:rsid w:val="37B6073A"/>
    <w:rsid w:val="37B6458C"/>
    <w:rsid w:val="37C02315"/>
    <w:rsid w:val="381D34FD"/>
    <w:rsid w:val="38425435"/>
    <w:rsid w:val="386E0B6B"/>
    <w:rsid w:val="387C2F91"/>
    <w:rsid w:val="38B36F92"/>
    <w:rsid w:val="38EA0C26"/>
    <w:rsid w:val="38F307F8"/>
    <w:rsid w:val="395024DF"/>
    <w:rsid w:val="39516275"/>
    <w:rsid w:val="399565E0"/>
    <w:rsid w:val="399A001C"/>
    <w:rsid w:val="39A32296"/>
    <w:rsid w:val="39FD5F33"/>
    <w:rsid w:val="3A3A5A1F"/>
    <w:rsid w:val="3A4A71E8"/>
    <w:rsid w:val="3A4B0011"/>
    <w:rsid w:val="3A6A0578"/>
    <w:rsid w:val="3AAA6E12"/>
    <w:rsid w:val="3AC727C9"/>
    <w:rsid w:val="3B2F70F0"/>
    <w:rsid w:val="3B3676EA"/>
    <w:rsid w:val="3B7C777C"/>
    <w:rsid w:val="3BA622EF"/>
    <w:rsid w:val="3BA632A2"/>
    <w:rsid w:val="3BDF4630"/>
    <w:rsid w:val="3C3737BA"/>
    <w:rsid w:val="3C3C71E7"/>
    <w:rsid w:val="3C5856E7"/>
    <w:rsid w:val="3C5E1133"/>
    <w:rsid w:val="3C7D4B9B"/>
    <w:rsid w:val="3CA43DF8"/>
    <w:rsid w:val="3D0D17C7"/>
    <w:rsid w:val="3D434DC1"/>
    <w:rsid w:val="3D8E2CAC"/>
    <w:rsid w:val="3DBD4357"/>
    <w:rsid w:val="3DE6565C"/>
    <w:rsid w:val="3DF633C5"/>
    <w:rsid w:val="3E003024"/>
    <w:rsid w:val="3E0457A0"/>
    <w:rsid w:val="3E7E6E9A"/>
    <w:rsid w:val="3EF6640F"/>
    <w:rsid w:val="3F04284B"/>
    <w:rsid w:val="3F0D0B2D"/>
    <w:rsid w:val="3F21625E"/>
    <w:rsid w:val="3F4300C8"/>
    <w:rsid w:val="3F485EA2"/>
    <w:rsid w:val="3F735257"/>
    <w:rsid w:val="3F9F011D"/>
    <w:rsid w:val="3FA7009F"/>
    <w:rsid w:val="3FAD4A14"/>
    <w:rsid w:val="3FCD62E1"/>
    <w:rsid w:val="40165431"/>
    <w:rsid w:val="407D1C2B"/>
    <w:rsid w:val="407D1C36"/>
    <w:rsid w:val="40F63E08"/>
    <w:rsid w:val="41117645"/>
    <w:rsid w:val="411F17AB"/>
    <w:rsid w:val="4134012A"/>
    <w:rsid w:val="41347F6C"/>
    <w:rsid w:val="413E0C5D"/>
    <w:rsid w:val="41814502"/>
    <w:rsid w:val="41AA6ADC"/>
    <w:rsid w:val="41B12B47"/>
    <w:rsid w:val="41D43D78"/>
    <w:rsid w:val="420D581C"/>
    <w:rsid w:val="427157B5"/>
    <w:rsid w:val="42731488"/>
    <w:rsid w:val="427B2D94"/>
    <w:rsid w:val="42DA1507"/>
    <w:rsid w:val="432601FB"/>
    <w:rsid w:val="43552C6A"/>
    <w:rsid w:val="43760B8B"/>
    <w:rsid w:val="43966522"/>
    <w:rsid w:val="43CA32D0"/>
    <w:rsid w:val="43F8773F"/>
    <w:rsid w:val="443925D1"/>
    <w:rsid w:val="44453B4D"/>
    <w:rsid w:val="448D5BBF"/>
    <w:rsid w:val="44AF780F"/>
    <w:rsid w:val="44E93C84"/>
    <w:rsid w:val="45051A5D"/>
    <w:rsid w:val="45091180"/>
    <w:rsid w:val="456E2D07"/>
    <w:rsid w:val="458322CE"/>
    <w:rsid w:val="45DE0914"/>
    <w:rsid w:val="45EF52F7"/>
    <w:rsid w:val="45FF375F"/>
    <w:rsid w:val="463132CB"/>
    <w:rsid w:val="463D7C0A"/>
    <w:rsid w:val="46BA58D8"/>
    <w:rsid w:val="46C71DA3"/>
    <w:rsid w:val="46D60673"/>
    <w:rsid w:val="46F600F7"/>
    <w:rsid w:val="470307A2"/>
    <w:rsid w:val="471E0368"/>
    <w:rsid w:val="473F161E"/>
    <w:rsid w:val="476E36C1"/>
    <w:rsid w:val="47742E89"/>
    <w:rsid w:val="4799724F"/>
    <w:rsid w:val="47D133C2"/>
    <w:rsid w:val="47FC0694"/>
    <w:rsid w:val="480F0609"/>
    <w:rsid w:val="481436C5"/>
    <w:rsid w:val="481822A4"/>
    <w:rsid w:val="48732562"/>
    <w:rsid w:val="48783370"/>
    <w:rsid w:val="4882162B"/>
    <w:rsid w:val="48862ADA"/>
    <w:rsid w:val="489F00A7"/>
    <w:rsid w:val="48B51507"/>
    <w:rsid w:val="48D75A25"/>
    <w:rsid w:val="491D5D15"/>
    <w:rsid w:val="4924566A"/>
    <w:rsid w:val="49C01395"/>
    <w:rsid w:val="49FD6207"/>
    <w:rsid w:val="49FF063C"/>
    <w:rsid w:val="4A3A70CC"/>
    <w:rsid w:val="4A780FEB"/>
    <w:rsid w:val="4A954692"/>
    <w:rsid w:val="4AA10B05"/>
    <w:rsid w:val="4AAB1718"/>
    <w:rsid w:val="4ACA0371"/>
    <w:rsid w:val="4ADD55E1"/>
    <w:rsid w:val="4B152B8A"/>
    <w:rsid w:val="4BB40984"/>
    <w:rsid w:val="4BBD6262"/>
    <w:rsid w:val="4C36738D"/>
    <w:rsid w:val="4C3C7062"/>
    <w:rsid w:val="4C6A56AA"/>
    <w:rsid w:val="4CF5708A"/>
    <w:rsid w:val="4D085236"/>
    <w:rsid w:val="4D0A7254"/>
    <w:rsid w:val="4D0D77FD"/>
    <w:rsid w:val="4D187734"/>
    <w:rsid w:val="4D3F6B37"/>
    <w:rsid w:val="4D6D181D"/>
    <w:rsid w:val="4D7D7B0F"/>
    <w:rsid w:val="4DA11C61"/>
    <w:rsid w:val="4DCB3745"/>
    <w:rsid w:val="4DE76400"/>
    <w:rsid w:val="4E247BEA"/>
    <w:rsid w:val="4E922C96"/>
    <w:rsid w:val="4E9B38AC"/>
    <w:rsid w:val="4E9E434C"/>
    <w:rsid w:val="4EB37F48"/>
    <w:rsid w:val="4F4E1220"/>
    <w:rsid w:val="4F4F562F"/>
    <w:rsid w:val="4F5E6AB0"/>
    <w:rsid w:val="4F786C4F"/>
    <w:rsid w:val="4F934BC9"/>
    <w:rsid w:val="4F9A5725"/>
    <w:rsid w:val="4FB521D7"/>
    <w:rsid w:val="4FC570F7"/>
    <w:rsid w:val="503A0330"/>
    <w:rsid w:val="50432F97"/>
    <w:rsid w:val="507A1876"/>
    <w:rsid w:val="50A22606"/>
    <w:rsid w:val="50D91050"/>
    <w:rsid w:val="51596539"/>
    <w:rsid w:val="51864111"/>
    <w:rsid w:val="51F429D5"/>
    <w:rsid w:val="52024256"/>
    <w:rsid w:val="52074C43"/>
    <w:rsid w:val="520D37B1"/>
    <w:rsid w:val="521C7446"/>
    <w:rsid w:val="52977226"/>
    <w:rsid w:val="52A039EE"/>
    <w:rsid w:val="52AA3F7D"/>
    <w:rsid w:val="52CB4310"/>
    <w:rsid w:val="531554D6"/>
    <w:rsid w:val="532A2ED0"/>
    <w:rsid w:val="539B6E1A"/>
    <w:rsid w:val="53BF0CB1"/>
    <w:rsid w:val="53E346FB"/>
    <w:rsid w:val="53FC5F07"/>
    <w:rsid w:val="546661CC"/>
    <w:rsid w:val="54886BA0"/>
    <w:rsid w:val="54932E63"/>
    <w:rsid w:val="54A51399"/>
    <w:rsid w:val="54D3276F"/>
    <w:rsid w:val="54EA4C3F"/>
    <w:rsid w:val="55026022"/>
    <w:rsid w:val="5537567C"/>
    <w:rsid w:val="55AB5C7A"/>
    <w:rsid w:val="562F0EDA"/>
    <w:rsid w:val="563E0766"/>
    <w:rsid w:val="565A7163"/>
    <w:rsid w:val="566E73A4"/>
    <w:rsid w:val="5677717F"/>
    <w:rsid w:val="5694787C"/>
    <w:rsid w:val="56A25C67"/>
    <w:rsid w:val="56D90FAF"/>
    <w:rsid w:val="56E23564"/>
    <w:rsid w:val="56ED530F"/>
    <w:rsid w:val="572C3FE4"/>
    <w:rsid w:val="575A4CC3"/>
    <w:rsid w:val="577E2F74"/>
    <w:rsid w:val="57DF682B"/>
    <w:rsid w:val="58095E08"/>
    <w:rsid w:val="58112885"/>
    <w:rsid w:val="5813618D"/>
    <w:rsid w:val="58906BF5"/>
    <w:rsid w:val="58D6218B"/>
    <w:rsid w:val="58EA4886"/>
    <w:rsid w:val="59255A65"/>
    <w:rsid w:val="59267244"/>
    <w:rsid w:val="59543F1F"/>
    <w:rsid w:val="596A2021"/>
    <w:rsid w:val="59AC212E"/>
    <w:rsid w:val="5A09601A"/>
    <w:rsid w:val="5A166E71"/>
    <w:rsid w:val="5A3224BC"/>
    <w:rsid w:val="5A45605A"/>
    <w:rsid w:val="5AA21B93"/>
    <w:rsid w:val="5AA813E7"/>
    <w:rsid w:val="5B1E422F"/>
    <w:rsid w:val="5B6F3327"/>
    <w:rsid w:val="5B731603"/>
    <w:rsid w:val="5B815CD6"/>
    <w:rsid w:val="5B857A5B"/>
    <w:rsid w:val="5BA34735"/>
    <w:rsid w:val="5BA80238"/>
    <w:rsid w:val="5BB64C4B"/>
    <w:rsid w:val="5C2400D8"/>
    <w:rsid w:val="5C7564B0"/>
    <w:rsid w:val="5C847E95"/>
    <w:rsid w:val="5C8B2EC9"/>
    <w:rsid w:val="5C954F97"/>
    <w:rsid w:val="5D016754"/>
    <w:rsid w:val="5D341DED"/>
    <w:rsid w:val="5D4509E7"/>
    <w:rsid w:val="5D682565"/>
    <w:rsid w:val="5E4C10B3"/>
    <w:rsid w:val="5E763AD2"/>
    <w:rsid w:val="5E7B297B"/>
    <w:rsid w:val="5E9012CF"/>
    <w:rsid w:val="5EAB4D17"/>
    <w:rsid w:val="5ECE7D4B"/>
    <w:rsid w:val="5EEE4EAD"/>
    <w:rsid w:val="5F535C19"/>
    <w:rsid w:val="5F6146EB"/>
    <w:rsid w:val="5F6F6795"/>
    <w:rsid w:val="5F9F60EC"/>
    <w:rsid w:val="5FAA01BA"/>
    <w:rsid w:val="5FCC64DE"/>
    <w:rsid w:val="5FED7BD3"/>
    <w:rsid w:val="60051BEB"/>
    <w:rsid w:val="60283169"/>
    <w:rsid w:val="60410231"/>
    <w:rsid w:val="604C539B"/>
    <w:rsid w:val="60A56A3F"/>
    <w:rsid w:val="60DF7FBD"/>
    <w:rsid w:val="61300C00"/>
    <w:rsid w:val="613B0D62"/>
    <w:rsid w:val="6142679E"/>
    <w:rsid w:val="61431C60"/>
    <w:rsid w:val="61C75E54"/>
    <w:rsid w:val="62150EF9"/>
    <w:rsid w:val="62165D3B"/>
    <w:rsid w:val="624502F4"/>
    <w:rsid w:val="625201B8"/>
    <w:rsid w:val="62781AB9"/>
    <w:rsid w:val="62D22814"/>
    <w:rsid w:val="62DA771F"/>
    <w:rsid w:val="62F57277"/>
    <w:rsid w:val="6323458B"/>
    <w:rsid w:val="6339546A"/>
    <w:rsid w:val="63696264"/>
    <w:rsid w:val="6376706C"/>
    <w:rsid w:val="637B598A"/>
    <w:rsid w:val="63A2641B"/>
    <w:rsid w:val="63EF281A"/>
    <w:rsid w:val="64342B64"/>
    <w:rsid w:val="645C4C92"/>
    <w:rsid w:val="64B4742D"/>
    <w:rsid w:val="64BA49FE"/>
    <w:rsid w:val="64EA7FB8"/>
    <w:rsid w:val="64F951D9"/>
    <w:rsid w:val="64F97788"/>
    <w:rsid w:val="651B7D30"/>
    <w:rsid w:val="652F7308"/>
    <w:rsid w:val="653F475D"/>
    <w:rsid w:val="656B3E1C"/>
    <w:rsid w:val="656C3E87"/>
    <w:rsid w:val="658F532A"/>
    <w:rsid w:val="65F14022"/>
    <w:rsid w:val="66410CF6"/>
    <w:rsid w:val="66700262"/>
    <w:rsid w:val="668C7C99"/>
    <w:rsid w:val="668E068D"/>
    <w:rsid w:val="66E9291F"/>
    <w:rsid w:val="672B093F"/>
    <w:rsid w:val="672D2E96"/>
    <w:rsid w:val="67381828"/>
    <w:rsid w:val="678C40CB"/>
    <w:rsid w:val="67912CC5"/>
    <w:rsid w:val="67A64FFC"/>
    <w:rsid w:val="67CA1969"/>
    <w:rsid w:val="67EB235C"/>
    <w:rsid w:val="680B63B5"/>
    <w:rsid w:val="683E1F97"/>
    <w:rsid w:val="68440B8C"/>
    <w:rsid w:val="684812DB"/>
    <w:rsid w:val="685C404D"/>
    <w:rsid w:val="68617352"/>
    <w:rsid w:val="688356D2"/>
    <w:rsid w:val="68901230"/>
    <w:rsid w:val="68B55D23"/>
    <w:rsid w:val="692966B8"/>
    <w:rsid w:val="69427BE3"/>
    <w:rsid w:val="69643755"/>
    <w:rsid w:val="696846A6"/>
    <w:rsid w:val="69830AD1"/>
    <w:rsid w:val="69B029D4"/>
    <w:rsid w:val="69B5562F"/>
    <w:rsid w:val="69C72657"/>
    <w:rsid w:val="69EA00A5"/>
    <w:rsid w:val="6A1E7FFC"/>
    <w:rsid w:val="6A2338A4"/>
    <w:rsid w:val="6A42617A"/>
    <w:rsid w:val="6A4F2AA8"/>
    <w:rsid w:val="6A6C282C"/>
    <w:rsid w:val="6A7D4AC6"/>
    <w:rsid w:val="6B155E5D"/>
    <w:rsid w:val="6B797260"/>
    <w:rsid w:val="6B8B761C"/>
    <w:rsid w:val="6B8E6AD9"/>
    <w:rsid w:val="6BB20738"/>
    <w:rsid w:val="6BD3071E"/>
    <w:rsid w:val="6C2E6DB5"/>
    <w:rsid w:val="6C3E0CCF"/>
    <w:rsid w:val="6C435E8C"/>
    <w:rsid w:val="6C9135E0"/>
    <w:rsid w:val="6D0A5E53"/>
    <w:rsid w:val="6D40266C"/>
    <w:rsid w:val="6D4B04D8"/>
    <w:rsid w:val="6D706364"/>
    <w:rsid w:val="6DED1FA7"/>
    <w:rsid w:val="6E1562B1"/>
    <w:rsid w:val="6E371698"/>
    <w:rsid w:val="6E4E3701"/>
    <w:rsid w:val="6E5C6999"/>
    <w:rsid w:val="6E6A2F46"/>
    <w:rsid w:val="6ECA68F5"/>
    <w:rsid w:val="6EE36ECA"/>
    <w:rsid w:val="6F036921"/>
    <w:rsid w:val="6F053F94"/>
    <w:rsid w:val="6F084B83"/>
    <w:rsid w:val="6F563A2C"/>
    <w:rsid w:val="6F6947A3"/>
    <w:rsid w:val="6F782CED"/>
    <w:rsid w:val="6F871910"/>
    <w:rsid w:val="6FD54E0F"/>
    <w:rsid w:val="708014E0"/>
    <w:rsid w:val="70A4352E"/>
    <w:rsid w:val="70EB06CD"/>
    <w:rsid w:val="710A4D96"/>
    <w:rsid w:val="710E403F"/>
    <w:rsid w:val="71432D9F"/>
    <w:rsid w:val="71591048"/>
    <w:rsid w:val="716042F4"/>
    <w:rsid w:val="71666490"/>
    <w:rsid w:val="71DE606F"/>
    <w:rsid w:val="71E03684"/>
    <w:rsid w:val="72204043"/>
    <w:rsid w:val="72422388"/>
    <w:rsid w:val="72CD7BE7"/>
    <w:rsid w:val="730F0C26"/>
    <w:rsid w:val="73506AF8"/>
    <w:rsid w:val="735659B7"/>
    <w:rsid w:val="739768FA"/>
    <w:rsid w:val="73AF1352"/>
    <w:rsid w:val="745B39A7"/>
    <w:rsid w:val="74D02F07"/>
    <w:rsid w:val="750036E0"/>
    <w:rsid w:val="75046CA3"/>
    <w:rsid w:val="7505773A"/>
    <w:rsid w:val="75232716"/>
    <w:rsid w:val="7543786F"/>
    <w:rsid w:val="75B019CC"/>
    <w:rsid w:val="75C2516C"/>
    <w:rsid w:val="75D16239"/>
    <w:rsid w:val="75EC4BDA"/>
    <w:rsid w:val="76242980"/>
    <w:rsid w:val="76AA70A4"/>
    <w:rsid w:val="76D75DF0"/>
    <w:rsid w:val="77027B6C"/>
    <w:rsid w:val="77307D56"/>
    <w:rsid w:val="777C44DF"/>
    <w:rsid w:val="779B1824"/>
    <w:rsid w:val="77D14680"/>
    <w:rsid w:val="77DD2428"/>
    <w:rsid w:val="78C86005"/>
    <w:rsid w:val="7909350D"/>
    <w:rsid w:val="79096AB5"/>
    <w:rsid w:val="79782E47"/>
    <w:rsid w:val="79A90DC1"/>
    <w:rsid w:val="79C535B6"/>
    <w:rsid w:val="79EF442C"/>
    <w:rsid w:val="7A743EF4"/>
    <w:rsid w:val="7A816E73"/>
    <w:rsid w:val="7A9667B8"/>
    <w:rsid w:val="7AA53F2F"/>
    <w:rsid w:val="7AAB0E6A"/>
    <w:rsid w:val="7AAD148A"/>
    <w:rsid w:val="7B023B9A"/>
    <w:rsid w:val="7B5A269A"/>
    <w:rsid w:val="7B5D7425"/>
    <w:rsid w:val="7B6A32A2"/>
    <w:rsid w:val="7B827568"/>
    <w:rsid w:val="7BB35B8A"/>
    <w:rsid w:val="7C7A39E6"/>
    <w:rsid w:val="7C9D7165"/>
    <w:rsid w:val="7CCC134C"/>
    <w:rsid w:val="7CD100E3"/>
    <w:rsid w:val="7CF633B5"/>
    <w:rsid w:val="7D03231B"/>
    <w:rsid w:val="7D2F1D9A"/>
    <w:rsid w:val="7D4C43FE"/>
    <w:rsid w:val="7D555145"/>
    <w:rsid w:val="7DB36467"/>
    <w:rsid w:val="7DFA720A"/>
    <w:rsid w:val="7DFF44BC"/>
    <w:rsid w:val="7E2B3293"/>
    <w:rsid w:val="7E8B5D7E"/>
    <w:rsid w:val="7EF30EC6"/>
    <w:rsid w:val="7F117DA6"/>
    <w:rsid w:val="7F5E41B0"/>
    <w:rsid w:val="7F7E67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黑体" w:hAnsi="黑体" w:eastAsia="黑体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autoRedefine/>
    <w:qFormat/>
    <w:uiPriority w:val="9"/>
    <w:pPr>
      <w:keepNext/>
      <w:keepLines/>
      <w:numPr>
        <w:ilvl w:val="0"/>
        <w:numId w:val="1"/>
      </w:numPr>
      <w:spacing w:before="50" w:beforeLines="50" w:line="288" w:lineRule="auto"/>
      <w:outlineLvl w:val="0"/>
    </w:pPr>
    <w:rPr>
      <w:rFonts w:eastAsia="黑体" w:asciiTheme="majorEastAsia" w:hAnsiTheme="majorEastAsia" w:cstheme="minorBidi"/>
      <w:b/>
      <w:bCs/>
      <w:kern w:val="44"/>
      <w:sz w:val="40"/>
      <w:szCs w:val="18"/>
      <w:lang w:val="en-US" w:eastAsia="zh-CN" w:bidi="ar-SA"/>
    </w:rPr>
  </w:style>
  <w:style w:type="paragraph" w:styleId="3">
    <w:name w:val="heading 2"/>
    <w:next w:val="1"/>
    <w:autoRedefine/>
    <w:unhideWhenUsed/>
    <w:qFormat/>
    <w:uiPriority w:val="9"/>
    <w:pPr>
      <w:numPr>
        <w:ilvl w:val="1"/>
        <w:numId w:val="1"/>
      </w:numPr>
      <w:tabs>
        <w:tab w:val="left" w:pos="0"/>
      </w:tabs>
      <w:spacing w:before="156" w:after="156"/>
      <w:ind w:left="0" w:firstLine="0"/>
      <w:outlineLvl w:val="1"/>
    </w:pPr>
    <w:rPr>
      <w:rFonts w:ascii="Arial" w:hAnsi="Arial" w:eastAsia="黑体" w:cstheme="minorBidi"/>
      <w:b/>
      <w:kern w:val="2"/>
      <w:sz w:val="32"/>
      <w:lang w:val="en-US" w:eastAsia="zh-CN" w:bidi="ar-SA"/>
    </w:rPr>
  </w:style>
  <w:style w:type="paragraph" w:styleId="4">
    <w:name w:val="heading 3"/>
    <w:next w:val="1"/>
    <w:link w:val="19"/>
    <w:autoRedefine/>
    <w:unhideWhenUsed/>
    <w:qFormat/>
    <w:uiPriority w:val="9"/>
    <w:pPr>
      <w:numPr>
        <w:ilvl w:val="2"/>
        <w:numId w:val="1"/>
      </w:numPr>
      <w:tabs>
        <w:tab w:val="left" w:pos="312"/>
      </w:tabs>
      <w:ind w:left="0" w:firstLine="400"/>
      <w:outlineLvl w:val="2"/>
    </w:pPr>
    <w:rPr>
      <w:rFonts w:ascii="Arial" w:hAnsi="Arial" w:eastAsia="黑体" w:cstheme="minorBidi"/>
      <w:b/>
      <w:kern w:val="2"/>
      <w:sz w:val="30"/>
      <w:szCs w:val="30"/>
      <w:lang w:val="en-US" w:eastAsia="zh-CN" w:bidi="ar-SA"/>
    </w:rPr>
  </w:style>
  <w:style w:type="paragraph" w:styleId="5">
    <w:name w:val="heading 4"/>
    <w:next w:val="1"/>
    <w:autoRedefine/>
    <w:unhideWhenUsed/>
    <w:qFormat/>
    <w:uiPriority w:val="9"/>
    <w:pPr>
      <w:numPr>
        <w:ilvl w:val="3"/>
        <w:numId w:val="1"/>
      </w:numPr>
      <w:ind w:left="0" w:firstLine="402"/>
      <w:outlineLvl w:val="3"/>
    </w:pPr>
    <w:rPr>
      <w:rFonts w:ascii="Arial" w:hAnsi="Arial" w:eastAsia="黑体" w:cstheme="minorBidi"/>
      <w:b/>
      <w:sz w:val="28"/>
      <w:lang w:val="en-US" w:eastAsia="zh-CN" w:bidi="ar-SA"/>
    </w:rPr>
  </w:style>
  <w:style w:type="paragraph" w:styleId="6">
    <w:name w:val="heading 5"/>
    <w:next w:val="1"/>
    <w:unhideWhenUsed/>
    <w:qFormat/>
    <w:uiPriority w:val="9"/>
    <w:pPr>
      <w:numPr>
        <w:ilvl w:val="4"/>
        <w:numId w:val="1"/>
      </w:numPr>
      <w:tabs>
        <w:tab w:val="left" w:pos="312"/>
      </w:tabs>
      <w:spacing w:before="30" w:beforeLines="30" w:after="30" w:afterLines="30"/>
      <w:ind w:left="0" w:firstLine="402"/>
      <w:outlineLvl w:val="4"/>
    </w:pPr>
    <w:rPr>
      <w:rFonts w:ascii="Arial" w:hAnsi="Arial" w:eastAsiaTheme="majorEastAsia" w:cstheme="minorBidi"/>
      <w:b/>
      <w:sz w:val="24"/>
      <w:szCs w:val="22"/>
      <w:lang w:val="en-US" w:eastAsia="zh-CN" w:bidi="ar-SA"/>
    </w:rPr>
  </w:style>
  <w:style w:type="paragraph" w:styleId="7">
    <w:name w:val="heading 6"/>
    <w:next w:val="1"/>
    <w:autoRedefine/>
    <w:unhideWhenUsed/>
    <w:qFormat/>
    <w:uiPriority w:val="0"/>
    <w:pPr>
      <w:numPr>
        <w:ilvl w:val="5"/>
        <w:numId w:val="1"/>
      </w:numPr>
      <w:spacing w:before="30" w:beforeLines="30" w:after="30" w:afterLines="30" w:line="312" w:lineRule="auto"/>
      <w:ind w:left="0" w:firstLine="402"/>
      <w:outlineLvl w:val="5"/>
    </w:pPr>
    <w:rPr>
      <w:rFonts w:ascii="Arial" w:hAnsi="Arial" w:eastAsia="黑体" w:cstheme="minorBidi"/>
      <w:b/>
      <w:sz w:val="24"/>
      <w:lang w:val="en-US" w:eastAsia="zh-CN" w:bidi="ar-SA"/>
    </w:rPr>
  </w:style>
  <w:style w:type="paragraph" w:styleId="8">
    <w:name w:val="heading 7"/>
    <w:next w:val="1"/>
    <w:autoRedefine/>
    <w:unhideWhenUsed/>
    <w:qFormat/>
    <w:uiPriority w:val="0"/>
    <w:pPr>
      <w:numPr>
        <w:ilvl w:val="6"/>
        <w:numId w:val="1"/>
      </w:numPr>
      <w:spacing w:before="30" w:beforeLines="30" w:after="30" w:afterLines="30" w:line="312" w:lineRule="auto"/>
      <w:ind w:left="0" w:firstLine="402"/>
      <w:outlineLvl w:val="6"/>
    </w:pPr>
    <w:rPr>
      <w:rFonts w:ascii="Arial" w:hAnsi="Arial" w:eastAsia="黑体" w:cstheme="minorBidi"/>
      <w:b/>
      <w:sz w:val="24"/>
      <w:lang w:val="en-US" w:eastAsia="zh-CN" w:bidi="ar-SA"/>
    </w:rPr>
  </w:style>
  <w:style w:type="paragraph" w:styleId="9">
    <w:name w:val="heading 8"/>
    <w:next w:val="1"/>
    <w:autoRedefine/>
    <w:unhideWhenUsed/>
    <w:qFormat/>
    <w:uiPriority w:val="0"/>
    <w:pPr>
      <w:numPr>
        <w:ilvl w:val="7"/>
        <w:numId w:val="1"/>
      </w:numPr>
      <w:spacing w:before="30" w:beforeLines="30" w:after="30" w:afterLines="30" w:line="312" w:lineRule="auto"/>
      <w:ind w:left="0" w:firstLine="402"/>
      <w:outlineLvl w:val="7"/>
    </w:pPr>
    <w:rPr>
      <w:rFonts w:eastAsia="黑体" w:asciiTheme="majorAscii" w:hAnsiTheme="majorAscii" w:cstheme="majorBidi"/>
      <w:b/>
      <w:sz w:val="24"/>
      <w:lang w:val="en-US" w:eastAsia="zh-CN" w:bidi="ar-SA"/>
    </w:rPr>
  </w:style>
  <w:style w:type="paragraph" w:styleId="10">
    <w:name w:val="heading 9"/>
    <w:next w:val="1"/>
    <w:autoRedefine/>
    <w:unhideWhenUsed/>
    <w:qFormat/>
    <w:uiPriority w:val="0"/>
    <w:pPr>
      <w:numPr>
        <w:ilvl w:val="8"/>
        <w:numId w:val="1"/>
      </w:numPr>
      <w:spacing w:before="30" w:beforeLines="30" w:after="30" w:afterLines="30" w:line="312" w:lineRule="auto"/>
      <w:ind w:left="0" w:firstLine="402"/>
      <w:outlineLvl w:val="8"/>
    </w:pPr>
    <w:rPr>
      <w:rFonts w:eastAsia="黑体" w:asciiTheme="majorAscii" w:hAnsiTheme="majorAscii" w:cstheme="majorBidi"/>
      <w:b/>
      <w:sz w:val="24"/>
      <w:szCs w:val="21"/>
      <w:lang w:val="en-US" w:eastAsia="zh-CN" w:bidi="ar-SA"/>
    </w:rPr>
  </w:style>
  <w:style w:type="character" w:default="1" w:styleId="16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a heading"/>
    <w:basedOn w:val="1"/>
    <w:next w:val="1"/>
    <w:autoRedefine/>
    <w:qFormat/>
    <w:uiPriority w:val="0"/>
    <w:pPr>
      <w:spacing w:before="120" w:beforeLines="0" w:beforeAutospacing="0"/>
    </w:pPr>
    <w:rPr>
      <w:rFonts w:ascii="Arial" w:hAnsi="Arial"/>
      <w:sz w:val="24"/>
    </w:rPr>
  </w:style>
  <w:style w:type="paragraph" w:styleId="12">
    <w:name w:val="Body Text"/>
    <w:basedOn w:val="1"/>
    <w:autoRedefine/>
    <w:qFormat/>
    <w:uiPriority w:val="0"/>
    <w:pPr>
      <w:spacing w:after="120" w:afterLines="0" w:afterAutospacing="0"/>
    </w:pPr>
  </w:style>
  <w:style w:type="paragraph" w:styleId="13">
    <w:name w:val="Subtitle"/>
    <w:basedOn w:val="1"/>
    <w:autoRedefine/>
    <w:qFormat/>
    <w:uiPriority w:val="0"/>
    <w:pPr>
      <w:spacing w:before="120" w:beforeLines="0" w:beforeAutospacing="0" w:after="60" w:afterLines="0" w:afterAutospacing="0" w:line="312" w:lineRule="auto"/>
      <w:jc w:val="center"/>
      <w:outlineLvl w:val="1"/>
    </w:pPr>
    <w:rPr>
      <w:rFonts w:ascii="Arial" w:hAnsi="Arial"/>
      <w:b/>
      <w:kern w:val="28"/>
      <w:sz w:val="32"/>
    </w:rPr>
  </w:style>
  <w:style w:type="paragraph" w:styleId="14">
    <w:name w:val="Title"/>
    <w:basedOn w:val="1"/>
    <w:autoRedefine/>
    <w:qFormat/>
    <w:uiPriority w:val="10"/>
    <w:pPr>
      <w:spacing w:line="240" w:lineRule="auto"/>
      <w:ind w:firstLine="0" w:firstLineChars="0"/>
      <w:jc w:val="center"/>
      <w:outlineLvl w:val="0"/>
    </w:pPr>
    <w:rPr>
      <w:rFonts w:asciiTheme="majorEastAsia" w:hAnsiTheme="majorEastAsia"/>
      <w:b/>
      <w:sz w:val="52"/>
      <w:szCs w:val="44"/>
    </w:rPr>
  </w:style>
  <w:style w:type="character" w:styleId="17">
    <w:name w:val="Strong"/>
    <w:basedOn w:val="16"/>
    <w:qFormat/>
    <w:uiPriority w:val="22"/>
    <w:rPr>
      <w:rFonts w:ascii="Arial" w:hAnsi="Arial" w:eastAsia="黑体"/>
      <w:b/>
      <w:color w:val="auto"/>
      <w:u w:val="single"/>
    </w:rPr>
  </w:style>
  <w:style w:type="character" w:styleId="18">
    <w:name w:val="Emphasis"/>
    <w:basedOn w:val="16"/>
    <w:autoRedefine/>
    <w:qFormat/>
    <w:uiPriority w:val="20"/>
    <w:rPr>
      <w:rFonts w:ascii="Arial" w:hAnsi="Arial" w:eastAsia="黑体"/>
      <w:b/>
      <w:bCs/>
      <w:i/>
      <w:color w:val="auto"/>
      <w:sz w:val="24"/>
      <w:szCs w:val="22"/>
    </w:rPr>
  </w:style>
  <w:style w:type="character" w:customStyle="1" w:styleId="19">
    <w:name w:val="标题 3 Char"/>
    <w:link w:val="4"/>
    <w:uiPriority w:val="0"/>
    <w:rPr>
      <w:rFonts w:ascii="Arial" w:hAnsi="Arial" w:eastAsia="黑体" w:cstheme="minorBidi"/>
      <w:b/>
      <w:kern w:val="2"/>
      <w:sz w:val="30"/>
      <w:szCs w:val="3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3296</Words>
  <Characters>3885</Characters>
  <Lines>0</Lines>
  <Paragraphs>0</Paragraphs>
  <TotalTime>42</TotalTime>
  <ScaleCrop>false</ScaleCrop>
  <LinksUpToDate>false</LinksUpToDate>
  <CharactersWithSpaces>3995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王富民</cp:lastModifiedBy>
  <dcterms:modified xsi:type="dcterms:W3CDTF">2024-04-03T08:51:06Z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1C129F0DFA0E4068BB5837059002F539_13</vt:lpwstr>
  </property>
</Properties>
</file>