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89A78"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 w14:paraId="17085B4C"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 w14:paraId="41C9B264">
      <w:pPr>
        <w:spacing w:line="570" w:lineRule="exact"/>
        <w:ind w:right="-14"/>
        <w:jc w:val="right"/>
        <w:rPr>
          <w:rFonts w:ascii="仿宋_GB2312" w:eastAsia="仿宋_GB2312"/>
          <w:bCs/>
          <w:sz w:val="10"/>
          <w:szCs w:val="10"/>
        </w:rPr>
      </w:pPr>
    </w:p>
    <w:p w14:paraId="0FDBD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1"/>
        <w:jc w:val="right"/>
        <w:textAlignment w:val="auto"/>
        <w:rPr>
          <w:rFonts w:ascii="仿宋_GB2312" w:eastAsia="仿宋_GB2312"/>
          <w:bCs/>
          <w:sz w:val="10"/>
          <w:szCs w:val="10"/>
        </w:rPr>
      </w:pPr>
    </w:p>
    <w:p w14:paraId="365B1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1"/>
        <w:jc w:val="right"/>
        <w:textAlignment w:val="auto"/>
        <w:rPr>
          <w:rFonts w:ascii="仿宋_GB2312" w:eastAsia="仿宋_GB2312"/>
          <w:bCs/>
          <w:sz w:val="10"/>
          <w:szCs w:val="10"/>
        </w:rPr>
      </w:pPr>
    </w:p>
    <w:p w14:paraId="55EB290B"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  <w:r>
        <w:rPr>
          <w:rFonts w:hint="eastAsia" w:ascii="仿宋_GB2312" w:eastAsia="仿宋_GB2312"/>
          <w:bCs/>
          <w:sz w:val="32"/>
          <w:szCs w:val="36"/>
        </w:rPr>
        <w:t>临环辐批复〔202</w:t>
      </w:r>
      <w:r>
        <w:rPr>
          <w:rFonts w:hint="eastAsia" w:ascii="仿宋_GB2312" w:eastAsia="仿宋_GB2312"/>
          <w:bCs/>
          <w:sz w:val="32"/>
          <w:szCs w:val="36"/>
          <w:lang w:val="en-US" w:eastAsia="zh-CN"/>
        </w:rPr>
        <w:t>4</w:t>
      </w:r>
      <w:r>
        <w:rPr>
          <w:rFonts w:hint="eastAsia" w:ascii="仿宋_GB2312" w:eastAsia="仿宋_GB2312"/>
          <w:bCs/>
          <w:sz w:val="32"/>
          <w:szCs w:val="36"/>
        </w:rPr>
        <w:t>〕0</w:t>
      </w:r>
      <w:r>
        <w:rPr>
          <w:rFonts w:hint="eastAsia" w:ascii="仿宋_GB2312" w:eastAsia="仿宋_GB2312"/>
          <w:bCs/>
          <w:sz w:val="32"/>
          <w:szCs w:val="36"/>
          <w:lang w:val="en-US" w:eastAsia="zh-CN"/>
        </w:rPr>
        <w:t>6</w:t>
      </w:r>
      <w:r>
        <w:rPr>
          <w:rFonts w:hint="eastAsia" w:ascii="仿宋_GB2312" w:eastAsia="仿宋_GB2312"/>
          <w:bCs/>
          <w:sz w:val="32"/>
          <w:szCs w:val="36"/>
        </w:rPr>
        <w:t>号</w:t>
      </w:r>
    </w:p>
    <w:p w14:paraId="3B908807"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 w14:paraId="57A2C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西安市生态环境局临潼分局</w:t>
      </w:r>
    </w:p>
    <w:p w14:paraId="233C2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关于同意西安临潼瑞欣健康门诊部</w:t>
      </w:r>
    </w:p>
    <w:p w14:paraId="7D2FA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延续申请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辐射安全许可证的批复</w:t>
      </w:r>
    </w:p>
    <w:p w14:paraId="2178DC57"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 w14:paraId="238F0404"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西安临潼瑞欣健康门诊部：</w:t>
      </w:r>
    </w:p>
    <w:p w14:paraId="6B85F8A6"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经审查，你单位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申请办理辐射安全许可证的活动种类和范围与环境影响登记表（备案号：202461011500000055）一致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，符合国务院《放射性同位素与射线装置安全和防护条例》（国务院第449号令）及环境保护部《放射性同位素与射线装置安全许可管理办法》（环境保护部第31号令）规定的许可证条件，我局同意你单位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申请辐射安全许可证。有关事项批复如下： </w:t>
      </w:r>
    </w:p>
    <w:p w14:paraId="5955BA76"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一、许可项目范围 </w:t>
      </w:r>
    </w:p>
    <w:p w14:paraId="19D5E27F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（一）单位名称：西安临潼瑞欣健康门诊部</w:t>
      </w:r>
    </w:p>
    <w:p w14:paraId="25AC8ABC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（二）单位地址：陕西省西安市临潼区人民西路一号</w:t>
      </w:r>
    </w:p>
    <w:p w14:paraId="74923F51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（三）主要负责人：王亚红</w:t>
      </w:r>
    </w:p>
    <w:p w14:paraId="257E1762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（四）证件号码：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</w:p>
    <w:p w14:paraId="5C4AE88C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（五）联系人：杨明仓</w:t>
      </w:r>
    </w:p>
    <w:p w14:paraId="174F7A3B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</w:p>
    <w:p w14:paraId="32FD730D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（七）邮编：7106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</w:p>
    <w:p w14:paraId="5E62E1BC"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（八）许可项目：使用医用Ⅲ类射线装置</w:t>
      </w:r>
    </w:p>
    <w:p w14:paraId="2A4C71E9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二、许可项目内容</w:t>
      </w:r>
    </w:p>
    <w:p w14:paraId="627183DA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台医用Ⅲ类射线装置。</w:t>
      </w:r>
    </w:p>
    <w:p w14:paraId="6702A8B3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三、许可证编号</w:t>
      </w:r>
    </w:p>
    <w:p w14:paraId="7F3397A1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陕环辐证﹝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AH004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</w:p>
    <w:p w14:paraId="7B02366C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四、许可证期限</w:t>
      </w:r>
    </w:p>
    <w:p w14:paraId="1D699D53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本许可证有效期至202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 w14:paraId="54A55FD0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五、持证期间工作要求</w:t>
      </w:r>
    </w:p>
    <w:p w14:paraId="60B0A76F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（一）从事辐射工作人员必须定期接受培训，经省环保厅认可的辐射安全防护培训合格后，方可上岗。</w:t>
      </w:r>
    </w:p>
    <w:p w14:paraId="21F220A3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 w14:paraId="30E13BE1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定期检查辐射防护装置、安全联锁装置和警示标志的完好性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 w14:paraId="129B6F81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 w14:paraId="36E46500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 w14:paraId="30319D03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 w14:paraId="7D73DF49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我局将不定期对你单位环境保护与辐射安全管理工作进行监督检查。</w:t>
      </w:r>
    </w:p>
    <w:p w14:paraId="4FC903D8"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李满刚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 xml:space="preserve"> 电话：83812836）</w:t>
      </w:r>
    </w:p>
    <w:p w14:paraId="28D095B5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 w14:paraId="7DB2AA37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 w14:paraId="71DAE5E8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 w14:paraId="2E5C7973"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 w14:paraId="2DB8C996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4480" w:firstLineChars="14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25日</w:t>
      </w:r>
    </w:p>
    <w:p w14:paraId="1183ECCB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70237B33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78BA2D40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153C7005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05215242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68EE3F1A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 w14:paraId="15C7CA4A"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 w14:paraId="686E44E7"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</w:rPr>
        <w:pict>
          <v:line id="_x0000_s2051" o:spid="_x0000_s2051" o:spt="20" style="position:absolute;left:0pt;margin-left:0pt;margin-top:0.65pt;height:0pt;width:441pt;z-index:251659264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>抄送：省生态环境厅；市生态环境局。</w:t>
      </w:r>
    </w:p>
    <w:p w14:paraId="69543F96"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  <w:u w:val="single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0E2C51-9D88-4ADD-81C5-34E361A37F8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A542768-06AE-4181-82A0-D88DE8740D4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11B7F66-0F3A-4382-83AE-9FC34B12547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3AE243E-41A2-4FFF-BD70-335CD2D1C0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BA37D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D4DD8C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FACE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1713AF"/>
    <w:rsid w:val="001C4280"/>
    <w:rsid w:val="003B651F"/>
    <w:rsid w:val="007F24B0"/>
    <w:rsid w:val="009A6272"/>
    <w:rsid w:val="00A91273"/>
    <w:rsid w:val="00B66EC8"/>
    <w:rsid w:val="00BE61BA"/>
    <w:rsid w:val="00CD16B6"/>
    <w:rsid w:val="00D56106"/>
    <w:rsid w:val="00DE1786"/>
    <w:rsid w:val="00E516C1"/>
    <w:rsid w:val="00E83147"/>
    <w:rsid w:val="00ED3520"/>
    <w:rsid w:val="00EF448E"/>
    <w:rsid w:val="00FD0CEA"/>
    <w:rsid w:val="01E63FFF"/>
    <w:rsid w:val="094A3A4F"/>
    <w:rsid w:val="09C75B8E"/>
    <w:rsid w:val="09D864C8"/>
    <w:rsid w:val="0E4C1F31"/>
    <w:rsid w:val="142A4088"/>
    <w:rsid w:val="20240340"/>
    <w:rsid w:val="34E34CB3"/>
    <w:rsid w:val="406F7222"/>
    <w:rsid w:val="42075F19"/>
    <w:rsid w:val="45C622D0"/>
    <w:rsid w:val="4C514975"/>
    <w:rsid w:val="4CB00B45"/>
    <w:rsid w:val="50820A9F"/>
    <w:rsid w:val="541060ED"/>
    <w:rsid w:val="66F64A29"/>
    <w:rsid w:val="6E431CE2"/>
    <w:rsid w:val="7FD8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907</Words>
  <Characters>995</Characters>
  <Lines>7</Lines>
  <Paragraphs>2</Paragraphs>
  <TotalTime>9</TotalTime>
  <ScaleCrop>false</ScaleCrop>
  <LinksUpToDate>false</LinksUpToDate>
  <CharactersWithSpaces>1027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 Hilary</cp:lastModifiedBy>
  <cp:lastPrinted>2024-07-25T08:02:00Z</cp:lastPrinted>
  <dcterms:modified xsi:type="dcterms:W3CDTF">2024-07-29T01:29:20Z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8929DAAB53DF422BA11C85F0905AF12C</vt:lpwstr>
  </property>
</Properties>
</file>