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DF58">
      <w:pPr>
        <w:spacing w:line="50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 w14:paraId="627EB83F">
      <w:pPr>
        <w:spacing w:line="640" w:lineRule="exact"/>
        <w:jc w:val="center"/>
        <w:rPr>
          <w:rFonts w:hint="eastAsia" w:ascii="方正小标宋简体" w:hAnsi="Calibri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</w:rPr>
        <w:t>本次检验项目</w:t>
      </w:r>
    </w:p>
    <w:p w14:paraId="7E6B168F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 w14:paraId="68E5C702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本次抽检的食品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涉流通、生产和餐饮环节</w:t>
      </w:r>
      <w:r>
        <w:rPr>
          <w:rFonts w:hint="eastAsia" w:ascii="仿宋" w:hAnsi="仿宋" w:eastAsia="仿宋"/>
          <w:color w:val="000000"/>
          <w:sz w:val="32"/>
          <w:szCs w:val="32"/>
        </w:rPr>
        <w:t>食品。</w:t>
      </w:r>
    </w:p>
    <w:p w14:paraId="7BC2B9C0">
      <w:pPr>
        <w:spacing w:line="600" w:lineRule="exact"/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一、饼干</w:t>
      </w:r>
    </w:p>
    <w:p w14:paraId="093F28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53D7290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饼干的检验依据是GB 2760-2014《食品安全国家标准 食品添加剂使用标准》、GB 31607-2021《食品安全国家标准 散装即食食品中致病菌限量》、GB 7100-2015《食品安全国家标准 饼干》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1626386F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E7B738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饼干的监督抽检项目包括：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大肠菌群、金黄色葡萄球菌、菌落总数、铝的残留量(干样品,以Al计)、霉菌、沙门氏菌、山梨酸及其钾盐(以山梨酸计)、糖精钠(以糖精计)、甜蜜素(以环己基氨基磺酸计)、脱氢乙酸及其钠盐(以脱氢乙酸计)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0817CFFF">
      <w:pPr>
        <w:ind w:firstLine="964" w:firstLineChars="3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二、餐饮食品</w:t>
      </w:r>
    </w:p>
    <w:p w14:paraId="2852AF48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6BE6F3E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餐饮食品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的检验依据是GB 14934-2016《食品安全国家标准 消毒餐(饮)具》、GB 2760-2014《食品安全国家标准 食品添加剂使用标准》、GB 2762-2022《食品安全国家标准 食品中污染物限量》、公告2012年第10号《卫生部国家食药监管局关于禁止餐饮服务单位采购、贮存、使用食品添加剂亚硝酸盐的公告》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2DFFAD2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89B506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餐饮食品的监督抽检项目包括：N-二甲基亚硝胺、安赛蜜、苯甲酸及其钠盐(以苯甲酸计)、大肠菌群、铬(以Cr计)、亮蓝、柠檬黄、日落黄、山梨酸及其钾盐(以山梨酸计)、糖精钠(以糖精计)、甜蜜素(以环己基氨基磺酸计)、脱氢乙酸及其钠盐(以脱氢乙酸计)、苋菜红、亚硝酸盐(以亚硝酸钠计)、胭脂红、阴离子合成洗涤剂(以十二烷基苯磺酸钠计)、总砷(以As计)。</w:t>
      </w:r>
    </w:p>
    <w:p w14:paraId="631ACA9A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三、淀粉及淀粉制品</w:t>
      </w:r>
    </w:p>
    <w:p w14:paraId="6673A9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0F40CC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淀粉及淀粉制品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6449050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875C8EC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淀粉及淀粉制品的监督抽检项目包括：苯甲酸及其钠盐(以苯甲酸计)、赤藓红、靛蓝、二氧化硫残留量、喹啉黄、亮蓝、铝的残留量(干样品,以Al计)、柠檬黄、日落黄、山梨酸及其钾盐(以山梨酸计)、酸性红、苋菜红、新红、胭脂红、诱惑红。</w:t>
      </w:r>
    </w:p>
    <w:p w14:paraId="3CED2F7A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四、调味品</w:t>
      </w:r>
    </w:p>
    <w:p w14:paraId="6911B0F1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73F640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调味品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26878-2011《食品安全国家标准 食用盐碘含量》、GB 2717-2018《食品安全国家标准 酱油》、GB 2719-2018《食品安全国家标准 食醋》、GB 2760-2014《食品安全国家标准 食品添加剂使用标准》、GB 2762-2022《食品安全国家标准 食品中污染物限量》、GB/T 18187-2000《酿造食醋》、GB/T 8967-2007《谷氨酸钠(味精)》、产品明示标准和质量要求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1917639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C3A3271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调味品的监督抽检项目包括：氨基酸态氮(以氮计)、苯甲酸及其钠盐(以苯甲酸计)、大肠菌群、碘(以I计)、对羟基苯甲酸酯类及其钠盐(以对羟基苯甲酸计)、对羟基苯甲酸酯类及其钠盐(以对羟基苯甲酸计）、谷氨酸钠、菌落总数、铅(以Pb计)、三氯蔗糖、山梨酸及其钾盐(以山梨酸计)、糖精钠(以糖精计)、甜蜜素(以环己基氨基磺酸计)、脱氢乙酸及其钠盐(以脱氢乙酸计)、亚铁氰化钾/亚铁氰化钠(以亚铁氰根计)、总砷(以As计)、总酸(以乙酸计)。</w:t>
      </w:r>
    </w:p>
    <w:p w14:paraId="7E6611A4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五、豆制品</w:t>
      </w:r>
    </w:p>
    <w:p w14:paraId="38E193A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182A45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豆制品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00E6F3E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72698DA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豆制品的监督抽检项目包括：苯甲酸及其钠盐(以苯甲酸计)、丙酸及其钠盐、钙盐(以丙酸计)、铝的残留量(干样品,以Al计)、铅(以Pb计)、山梨酸及其钾盐(以山梨酸计)、脱氢乙酸及其钠盐(以脱氢乙酸计)。</w:t>
      </w:r>
    </w:p>
    <w:p w14:paraId="13B22626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六、方便食品</w:t>
      </w:r>
    </w:p>
    <w:p w14:paraId="101C8DC0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34B6F5C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17400-2015《食品安全国家标准 方便面》、GB 2760-2014《食品安全国家标准 食品添加剂使用标准》、GB 29921-2021《食品安全国家标准 预包装食品中致病菌限量》、GB 31607-2021《食品安全国家标准 散装即食食品中致病菌限量》、产品明示标准和质量要求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00CEC99B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8497DED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方便食品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苯甲酸及其钠盐(以苯甲酸计)、大肠菌群、过氧化值(以脂肪计)、金黄色葡萄球菌、菌落总数、霉菌、柠檬黄、日落黄、三氯蔗糖、沙门氏菌、山梨酸及其钾盐(以山梨酸计)、水分、酸价(以脂肪计)(KOH)、糖精钠(以糖精计)、甜蜜素(以环己基氨基磺酸计)、脱氢乙酸及其钠盐(以脱氢乙酸计)。</w:t>
      </w:r>
    </w:p>
    <w:p w14:paraId="267762EF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七、糕点</w:t>
      </w:r>
    </w:p>
    <w:p w14:paraId="4B35E7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074D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29921-2021《食品安全国家标准 预包装食品中致病菌限量》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31607-2021《食品安全国家标准 散装即食食品中致病菌限量》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color w:val="000000"/>
          <w:sz w:val="32"/>
          <w:szCs w:val="32"/>
        </w:rPr>
        <w:t>GB 7099-2015《食品安全国家标准 糕点、面包》等标准及产品明示标准和指标的要求。</w:t>
      </w:r>
    </w:p>
    <w:p w14:paraId="2F8610E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4D5C4A7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糕点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苯甲酸及其钠盐(以苯甲酸计)、丙二醇丙酸及其钠盐、钙盐(以丙酸计)、赤藓红、大肠菌群、靛蓝、过氧化值(以脂肪计)、金黄色葡萄球菌、菌落总数、喹啉黄、亮蓝、铝的残留量(干样品,以Al计)、霉菌、纳他霉素、柠檬黄、铅(以Pb计)、日落黄、三氯蔗糖、沙门氏菌、山梨酸及其钾盐(以山梨酸计)、酸价(以脂肪计)(KOH)、酸性红、糖精钠(以糖精计)、甜蜜素(以环己基氨基磺酸计)、脱氢乙酸及其钠盐(以脱氢乙酸计)、苋菜红、新红、胭脂红、诱惑红。</w:t>
      </w:r>
    </w:p>
    <w:p w14:paraId="24DFA218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八、酒类</w:t>
      </w:r>
    </w:p>
    <w:p w14:paraId="798A2E18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5EECE42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2757-2012《食品安全国家标准 蒸馏酒及其配制酒》、GB 2758-2012《食品安全国家标准 发酵酒及其配制酒》、GB 2760-2011《食品安全国家标准 食品添加剂使用标准》、GB 2760-2014《食品安全国家标准 食品添加剂使用标准》、GB 2762-2012《食品安全国家标准 食品中污染物限量》、GB 2762-2017《食品安全国家标准 食品中污染物限量》、GB 2762-2022《食品安全国家标准 食品中污染物限量》、GB/T 10781.1-2006《浓香型白酒》、GB/T 10781.1-2021《白酒质量要求 第1部分:浓香型白酒》、GB/T 10781.2-2006《清香型白酒》、GB/T 20822-2007《固态法白酒》、产品明示标准和质量要求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2E82462A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12DC157">
      <w:p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酒类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的监督抽检项目包括：安赛蜜、甲醇、甲醛、酒精度、铅(以Pb计)、氰化物(以HCN计)、三氯蔗糖、糖精钠(以糖精计)、甜蜜素(以环己基氨基磺酸计)。</w:t>
      </w:r>
    </w:p>
    <w:p w14:paraId="6370FCA9">
      <w:pPr>
        <w:ind w:firstLine="964" w:firstLineChars="3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九、粮食加工品</w:t>
      </w:r>
    </w:p>
    <w:p w14:paraId="2A5A66BC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BC8895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2761-2017《食品安全国家标准 食品中真菌毒素限量》、GB 2762-2022《食品安全国家标准 食品中污染物限量》、NY/T 419-2021《绿色食品 稻米》、产品明示标准和质量要求、公告[2011]第4号 等7部门《关于撤销食品添加剂过氧化苯甲酰、过氧化钙的公告》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DB312F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43C7549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粮食加工品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的监督抽检项目包括：苯并[a]芘、镉(以Cd计)、过氧化苯甲酰、黄曲霉毒素B₁、偶氮甲酰胺、铅(以Pb计)、脱氧雪腐镰刀菌烯醇、无机砷(以As计)玉米赤霉烯酮、赭曲霉毒素A。</w:t>
      </w:r>
    </w:p>
    <w:p w14:paraId="3129E13F">
      <w:pPr>
        <w:ind w:firstLine="964" w:firstLineChars="3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十、肉制品</w:t>
      </w:r>
    </w:p>
    <w:p w14:paraId="61CE92C6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0A4940A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2726-2016《食品安全国家标准 熟肉制品》、GB 2760-2014《食品安全国家标准 食品添加剂使用标准》、GB 2762-2022《食品安全国家标准 食品中污染物限量》、GB 29921-2021《食品安全国家标准 预包装食品中致病菌限量》、GB 31607-2021《食品安全国家标准 散装即食食品中致病菌限量》、整顿办函[2011]1号《食品中可能违法添加的非食用物质和易滥用的食品添加剂品种名单(第五批)》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687A9FC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4ACC2F90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肉制品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N-二甲基亚硝胺、苯甲酸及其钠盐(以苯甲酸计)、大肠菌群、单核细胞增生李斯特氏菌、铬(以Cr计)、金黄色葡萄球菌、菌落总数、氯霉素、柠檬黄、日落黄、沙门氏菌、山梨酸及其钾盐(以山梨酸计)、糖精钠(以糖精计)、亚硝酸盐(以亚硝酸钠计)、胭脂红、总砷(以As计)。</w:t>
      </w:r>
    </w:p>
    <w:p w14:paraId="4D328AA1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十一、乳制品</w:t>
      </w:r>
    </w:p>
    <w:p w14:paraId="2C29023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B80B3F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25191-2010《食品安全国家标准 调制乳》、公告2011年第10号《关于三聚氰胺在食品中的限量值的公告》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27849C0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1FDA157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乳制品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的监督抽检项目包括：蛋白质、三聚氰胺、商业无菌。</w:t>
      </w:r>
    </w:p>
    <w:p w14:paraId="3B0A3DF4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十二、食糖</w:t>
      </w:r>
    </w:p>
    <w:p w14:paraId="7A9E29F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6B540191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食糖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13104-2014《食品安全国家标准 食糖》、GB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274566C8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2E6C318C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食糖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的监督抽检项目包括：赤藓红、二氧化硫残留量、喹啉黄、螨、柠檬黄、日落黄、酸性红、苋菜红、新红、胭脂红、诱惑红。</w:t>
      </w:r>
    </w:p>
    <w:p w14:paraId="3D389832">
      <w:pPr>
        <w:ind w:firstLine="964" w:firstLineChars="3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十三、食用油、油脂及其制品</w:t>
      </w:r>
    </w:p>
    <w:p w14:paraId="5A02F9B7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71C8454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食用油、油脂及其制品</w:t>
      </w:r>
      <w:r>
        <w:rPr>
          <w:rFonts w:hint="eastAsia" w:ascii="仿宋" w:hAnsi="仿宋" w:eastAsia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2716-2018《食品安全国家标准 植物油》、GB 2760-2014《食品安全国家标准 食品添加剂使用标准》、GB 2762-2022《食品安全国家标准 食品中污染物限量》产品明示标准和质量要求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43DA0626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76C0FFBF">
      <w:pPr>
        <w:ind w:firstLine="96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食用油、油脂及其制品的监督抽检项目包括：苯并[a]芘、过氧化值、铅(以Pb计)、溶剂残留量、酸价(以KOH计)、特丁基对苯二酚(TBHQ)、乙基麦芽酚。</w:t>
      </w:r>
    </w:p>
    <w:p w14:paraId="2D2A0DC0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十四、蔬菜制品</w:t>
      </w:r>
    </w:p>
    <w:p w14:paraId="243C931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2737EE0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蔬菜制品的检验依据是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2760-2014《食品安全国家标准 食品添加剂使用标准》、GB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3050AD5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743143C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蔬菜制品的监督抽检项目包括：苯甲酸及其钠盐(以苯甲酸计)、二氧化硫残留量、铅(以Pb计)、山梨酸及其钾盐(以山梨酸计)、糖精钠(以糖精计)、甜蜜素(以环己基氨基磺酸计)、脱氢乙酸及其钠盐(以脱氢乙酸计)。</w:t>
      </w:r>
    </w:p>
    <w:p w14:paraId="4987335A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十五、薯类和膨化食品</w:t>
      </w:r>
    </w:p>
    <w:p w14:paraId="28C1917D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1548294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薯类和膨化食品的检验依据是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17401-2014《食品安全国家标准 膨化食品》、GB 2760-2014《食品安全国家标准 食品添加剂使用标准》、GB 29921-2021《食品安全国家标准 预包装食品中致病菌限量》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4325FA9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7588869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薯类和膨化食品的监督抽检项目包括：苯甲酸及其钠盐(以苯甲酸计)、大肠菌群、金黄色葡萄球菌、菌落总数、沙门氏菌、山梨酸及其钾盐(以山梨酸计)、糖精钠(以糖精计)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0936BE22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十六、水果制品</w:t>
      </w:r>
    </w:p>
    <w:p w14:paraId="1B44D488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10AE76D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水果制品的检验依据是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14884-2016《食品安全国家标准 蜜饯》、GB 2760-2014《食品安全国家标准 食品添加剂使用标准》、GB 2762-2022《食品安全国家标准 食品中污染物限量》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7DC7DFC8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114579A5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水果制品的监督抽检项目包括：苯甲酸及其钠盐(以苯甲酸计)、大肠菌群、二氧化硫残留量、菌落总数、霉菌、铅(以Pb计)、山梨酸及其钾盐(以山梨酸计)、糖精钠(以糖精计)、甜蜜素(以环己基氨基磺酸计)、脱氢乙酸及其钠盐(以脱氢乙酸计)。</w:t>
      </w:r>
    </w:p>
    <w:p w14:paraId="764F85C8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十七、糖果制品</w:t>
      </w:r>
    </w:p>
    <w:p w14:paraId="6D38AC59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4E0FF7E3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糖果制品的检验依据是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19299-2015《食品安全国家标准 果冻》、GB 2760-2014《食品安全国家标准 食品添加剂使用标准》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58045111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61FA2C28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糖果制品的监督抽检项目包括：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苯甲酸及其钠盐(以苯甲酸计)、大肠菌群、酵母、菌落总数、霉菌、山梨酸及其钾盐(以山梨酸计)、糖精钠(以糖精计)甜蜜素(以环己基氨基磺酸计)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6CA14D11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十八、饮料</w:t>
      </w:r>
    </w:p>
    <w:p w14:paraId="6A8D7D5B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3292EB82">
      <w:pPr>
        <w:numPr>
          <w:ilvl w:val="0"/>
          <w:numId w:val="0"/>
        </w:numPr>
        <w:spacing w:line="600" w:lineRule="exact"/>
        <w:ind w:firstLine="420" w:firstLineChars="3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ascii="Helvetica" w:hAnsi="Helvetica" w:eastAsia="Helvetica" w:cs="Helvetica"/>
          <w:i w:val="0"/>
          <w:iCs w:val="0"/>
          <w:caps w:val="0"/>
          <w:color w:val="67C23A"/>
          <w:spacing w:val="0"/>
          <w:sz w:val="14"/>
          <w:szCs w:val="14"/>
          <w:shd w:val="clear" w:fill="FFFFFF"/>
        </w:rPr>
        <w:t> </w:t>
      </w:r>
      <w:r>
        <w:rPr>
          <w:rFonts w:hint="default" w:ascii="仿宋" w:hAnsi="仿宋" w:eastAsia="仿宋"/>
          <w:color w:val="000000"/>
          <w:sz w:val="32"/>
          <w:szCs w:val="32"/>
          <w:lang w:eastAsia="zh-CN"/>
        </w:rPr>
        <w:t>饮料制品的检验依据是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GB 17323-1998《瓶装饮用纯净水》、GB 19298-2014《食品安全国家标准 包装饮用水》、GB 2760-2014《食品安全国家标准 食品添加剂使用标准》、GB 2762-2022《食品安全国家标准 食品中污染物限量》、GB 7101-2022《食品安全国家标准 饮料》、GB/T 21732-2008《含乳饮料》、GB/T 21733-2008《茶饮料》、产品明示标准和质量要求、公告2011年第10号《关于三聚氰胺在食品中的限量值的公告》</w:t>
      </w:r>
      <w:r>
        <w:rPr>
          <w:rFonts w:hint="eastAsia" w:ascii="仿宋" w:hAnsi="仿宋" w:eastAsia="仿宋"/>
          <w:color w:val="000000"/>
          <w:sz w:val="32"/>
          <w:szCs w:val="32"/>
        </w:rPr>
        <w:t>等标准及产品明示标准和指标的要求。</w:t>
      </w:r>
    </w:p>
    <w:p w14:paraId="38491ABD">
      <w:p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检验项目</w:t>
      </w:r>
    </w:p>
    <w:p w14:paraId="53DD7D22">
      <w:pPr>
        <w:spacing w:line="600" w:lineRule="exact"/>
        <w:ind w:firstLine="640" w:firstLineChars="200"/>
        <w:rPr>
          <w:rFonts w:hint="default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饮料的监督抽检项目包括：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苯甲酸及其钠盐(以苯甲酸计)、茶多酚、大肠菌群、蛋白质、电导率[(25士1) °C]、酵母、菌落总数、咖啡因、霉菌、三聚氰胺、山梨酸及其钾盐(以山梨酸计)、糖精钠(以糖精计)、甜蜜素(以环己基氨基磺酸计)、铜绿假单胞菌、脱氢乙酸及其钠盐(以脱氢乙酸计)、溴酸盐、亚硝酸盐(以NO₂⁻计)、余氯(游离氯)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 w14:paraId="1D604425">
      <w:pPr>
        <w:ind w:firstLine="964" w:firstLineChars="3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十九、食用农产品</w:t>
      </w:r>
    </w:p>
    <w:p w14:paraId="720789B7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/>
          <w:b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/>
          <w:b/>
          <w:color w:val="000000"/>
          <w:sz w:val="32"/>
          <w:szCs w:val="32"/>
        </w:rPr>
        <w:t>检验依据</w:t>
      </w:r>
    </w:p>
    <w:p w14:paraId="0D9B7DBA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畜禽肉及副产品</w:t>
      </w:r>
    </w:p>
    <w:p w14:paraId="29EA40BA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2E79BB6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31650.1-2022《食品安全国家标准 食品中41种兽药最大残留限量》、GB 31650-2019《食品安全国家标准 食品中兽药最大残留限量》、公告 第250号《食品动物中禁止使用的药品及其他化合物清单》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150BC84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52FE75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畜禽肉及副产品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恩诺沙星、氟苯尼考、磺胺类(总量)、甲氧苄啶、克伦特罗、莱克多巴胺、氯霉素、诺氟沙星、培氟沙星、沙丁胺醇、氧氟沙星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7DFB63B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蔬菜</w:t>
      </w:r>
    </w:p>
    <w:p w14:paraId="09A3DB43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1A2D1BB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22556-2008《豆芽卫生标准》、GB 2760-2014《食品安全国家标准 食品添加剂使用标准》、GB 2762-2022《食品安全国家标准 食品中污染物限量》、GB 2763.1-2022《食品安全国家标准 食品中2,4-滴丁酸钠盐等112种农药最大残留限量》、GB 2763-2021《食品安全国家标准 食品中农药最大残留限量》、关于豆芽生产过程中禁止使用6-苄基腺嘌呤等物质的公告(2015 年第 11 号)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6C8D19AC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19C680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蔬菜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4-氯苯氧乙酸钠(以4-氯苯氧乙酸计)、6-苄基腺嘌呤(6-BA)、阿维菌素、倍硫磷、苯醚甲环唑、吡虫啉吡唑醚菌酯、敌敌畏、啶虫脒、毒死蜱、二氧化硫残留量、氟虫腈、腐霉利、镉(以Cd计)、甲氨基阿维菌素苯甲酸盐、甲拌磷、甲基异柳磷、克百威、联苯菊酯、氯氟氰菊酯和高效氯氟氰菊酯、氯氰菊酯和高效氯氰菊酯、灭蝇胺、铅(以Pb计)、噻虫胺、噻虫嗪、三氯杀螨醇、水胺硫磷、辛硫磷、亚硫酸盐(以SO</w:t>
      </w:r>
      <w:r>
        <w:rPr>
          <w:rFonts w:hint="eastAsia" w:ascii="仿宋" w:hAnsi="仿宋" w:eastAsia="仿宋" w:cs="仿宋"/>
          <w:color w:val="00000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计)、氧乐果、乙酰甲胺磷、总汞(以Hg计)。</w:t>
      </w:r>
    </w:p>
    <w:p w14:paraId="16237E1C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水果类</w:t>
      </w:r>
    </w:p>
    <w:p w14:paraId="71BCCD64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24FCBA7E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2760-2014《食品安全国家标准 食品添加剂使用标准》、GB 2763-2021《食品安全国家标准 食品中农药最大残留限量》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等标准和指标的要求。</w:t>
      </w:r>
    </w:p>
    <w:p w14:paraId="2718EFE8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718C8B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水果类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苯甲酸及其钠盐(以苯甲酸计)、苯醚甲环唑、吡虫啉、吡唑醚菌酯、丙溴磷、敌敌畏、毒死蜱、多菌灵、氟虫腈、甲胺磷、腈苯唑、克百威、联苯菊酯、氯氟氰菊酯和高效氯氟氰菊酯、噻虫胺、噻虫嗪、三氯蔗糖、山梨酸及其钾盐(以山梨酸计)、水胺硫磷、糖精钠(以糖精计)、甜蜜素(以环己基氨基磺酸计)、脱氢乙酸及其钠盐(以脱氢乙酸计)、戊唑醇、氧乐果。</w:t>
      </w:r>
    </w:p>
    <w:p w14:paraId="419FA89B">
      <w:pPr>
        <w:pStyle w:val="2"/>
        <w:bidi w:val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鲜蛋</w:t>
      </w:r>
    </w:p>
    <w:p w14:paraId="7B9E4A95">
      <w:pPr>
        <w:numPr>
          <w:ilvl w:val="0"/>
          <w:numId w:val="0"/>
        </w:num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（一）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检验依据</w:t>
      </w:r>
    </w:p>
    <w:p w14:paraId="0042C715"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的检验依据是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GB 2763-2021《食品安全国家标准 食品中农药最大残留限量》、GB 31650.1-2022《食品安全国家标准 食品中41种兽药最大残留限量》、GB 31650-2019《食品安全国家标准 食品中兽药最大残留限量》、第250号《食品动物中禁止使用的药品及其他化合物清单》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等标准及产品明示标准和指标的要求。</w:t>
      </w:r>
    </w:p>
    <w:p w14:paraId="1017B7A2">
      <w:pPr>
        <w:spacing w:line="600" w:lineRule="exact"/>
        <w:ind w:firstLine="643" w:firstLineChars="200"/>
        <w:rPr>
          <w:rFonts w:hint="eastAsia"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检验项目</w:t>
      </w:r>
    </w:p>
    <w:p w14:paraId="35AAB5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鲜蛋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的监督抽检项目包括：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地克珠利、地美硝唑、多西环素、恩诺沙星、呋喃唑酮代谢物、氟苯尼考、氟虫腈、磺胺类(总量)、甲砜霉素、甲硝唑、甲氧苄啶、氯霉素、沙拉沙星、托曲珠利、氧氟沙星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 w14:paraId="0E4098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textAlignment w:val="auto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</w:p>
    <w:p w14:paraId="52363F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10AD07-9073-4451-AEC9-3B017289629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8EE3C7A-3A42-4F52-9DC0-5FD497F7444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D08D9B4-2744-4064-8D79-8D02345194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2FAA317-6C35-4586-8F3D-5A8A512C06CB}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FB2DD102-16D5-42B4-BFBB-45FFF4176DF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C1E633B5-128E-4991-B940-ECA24558BCDA}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6213D0"/>
    <w:multiLevelType w:val="multilevel"/>
    <w:tmpl w:val="D86213D0"/>
    <w:lvl w:ilvl="0" w:tentative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  <w:b/>
        <w:bCs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2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lNmI2MmZmNWNjNDA5NzBiMDIwMzM3ZTNjMDAxMmIifQ=="/>
  </w:docVars>
  <w:rsids>
    <w:rsidRoot w:val="2B447001"/>
    <w:rsid w:val="16BA66D8"/>
    <w:rsid w:val="2B447001"/>
    <w:rsid w:val="30680582"/>
    <w:rsid w:val="561B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next w:val="1"/>
    <w:unhideWhenUsed/>
    <w:qFormat/>
    <w:uiPriority w:val="9"/>
    <w:pPr>
      <w:numPr>
        <w:ilvl w:val="2"/>
        <w:numId w:val="1"/>
      </w:numPr>
      <w:tabs>
        <w:tab w:val="left" w:pos="312"/>
      </w:tabs>
      <w:ind w:left="0" w:firstLine="400"/>
      <w:outlineLvl w:val="2"/>
    </w:pPr>
    <w:rPr>
      <w:rFonts w:ascii="Arial" w:hAnsi="Arial" w:eastAsia="黑体" w:cstheme="minorBidi"/>
      <w:b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5582</Words>
  <Characters>6464</Characters>
  <Lines>0</Lines>
  <Paragraphs>0</Paragraphs>
  <TotalTime>56</TotalTime>
  <ScaleCrop>false</ScaleCrop>
  <LinksUpToDate>false</LinksUpToDate>
  <CharactersWithSpaces>6623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2024-07-16T08:41:00Z</dcterms:created>
  <dc:creator>徐贵人</dc:creator>
  <cp:lastModifiedBy>Administrator</cp:lastModifiedBy>
  <dcterms:modified xsi:type="dcterms:W3CDTF">2024-07-24T08:49:38Z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721ACDEB54AF4FDB96C6BB781DA5CA22_13</vt:lpwstr>
  </property>
</Properties>
</file>