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C7782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348A1ED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3C6E364B">
      <w:p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涉及流通和餐饮环节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 w14:paraId="64E0FECA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饼干</w:t>
      </w:r>
    </w:p>
    <w:p w14:paraId="70F3EB16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444F491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29921-2021《食品安全国家标准 预包装食品中致病菌限量》、GB 7100-2015《食品安全国家标准 饼干》、GB 31607-2021《食品安全国家标准 散装即食食品中致病菌限量》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4146B938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626264E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饼干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1AE31717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 w14:paraId="5D3C211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7F081C7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14934-2016《食品安全国家标准 消毒餐(饮)具》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《关于禁止餐饮服务单位采购、贮存、使用食品添加剂亚硝酸盐的公告》(2012年第10号)等标准及产品明示标准和指标的要求。</w:t>
      </w:r>
    </w:p>
    <w:p w14:paraId="503E7837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FD50803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复用餐饮具(餐馆自行消毒)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阴离子合成洗涤剂(以十二烷基苯磺酸钠计)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391BB809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花生制品(自制)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CECCCE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酱腌菜(自制)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3908893C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其他坚果与籽类制品(自制)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21DD284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其他熟制面制品(自制)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80EA865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油炸肉类(自制)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</w:p>
    <w:p w14:paraId="3F3076C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炒货食品及坚果制品</w:t>
      </w:r>
    </w:p>
    <w:p w14:paraId="647D0444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5F894BE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坚果与籽类食品》等标准及产品明示标准和指标的要求。</w:t>
      </w:r>
    </w:p>
    <w:p w14:paraId="01452729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F5A28B2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其他炒货食品及坚果制品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1FCF328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 w14:paraId="15EEF1E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57D3D4DA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食品添加剂使用标准》等标准及产品明示标准和指标的要求。</w:t>
      </w:r>
    </w:p>
    <w:p w14:paraId="63397837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A6C6C17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亮蓝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1A19F1D8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 w14:paraId="2C871B96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90965AD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2712-2014《食品安全国家标准 豆制品》、产品明示标准和质量要求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060CFC8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B13D351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大豆蛋白类制品等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76A8132C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7CB7E0B8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 w14:paraId="1284AF70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54BAE3BB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19640-2016《食品安全国家标准 冲调谷物制品》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31607-2021《食品安全国家标准 散装即食食品中致病菌限量》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产品明示标准和质量要求等标准及产品明示标准和指标的要求。</w:t>
      </w:r>
    </w:p>
    <w:p w14:paraId="0732D7A5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D4B2223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调味面</w:t>
      </w:r>
      <w:r>
        <w:rPr>
          <w:rFonts w:hint="eastAsia" w:ascii="仿宋_GB2312" w:hAnsi="黑体" w:eastAsia="仿宋_GB2312"/>
          <w:sz w:val="32"/>
          <w:szCs w:val="32"/>
        </w:rPr>
        <w:t>制品等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00646A0C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方便粥、方便盒饭、冷面及其他熟制方便食品等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</w:p>
    <w:p w14:paraId="3221C8F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 w14:paraId="7FA0F59E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3A83446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31607-2021《食品安全国家标准 散装即食食品中致病菌限量》等标准及产品明示标准和指标的要求。</w:t>
      </w:r>
    </w:p>
    <w:p w14:paraId="064EDCCE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6B6C1A4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纳他霉素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596968E1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月饼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纳他霉素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</w:p>
    <w:p w14:paraId="56CE63C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罐头</w:t>
      </w:r>
    </w:p>
    <w:p w14:paraId="0666D8F2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52D1B72B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7098-2015《食品安全国家标准 罐头食品》、产品明示标准和质量要求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464254F2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D6A0141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水果类罐头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商业无菌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D2DDF05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食用菌罐头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铅(以Pb计)（干重计）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商业无菌</w:t>
      </w:r>
    </w:p>
    <w:p w14:paraId="101CA30A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酒类</w:t>
      </w:r>
    </w:p>
    <w:p w14:paraId="628BAAB6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F34537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、NY/T 1885-2017《绿色食品 米酒》、产品明示标准和质量要求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A6DF71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3D1CF95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其他发酵酒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酒精度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612E02B5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粮食加工品</w:t>
      </w:r>
    </w:p>
    <w:p w14:paraId="3B04B0DE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5C8FBF9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2760-2014《食品安全国家标准 食品添加剂使用标准》、公告[2011]第4号 卫生部等7部门《关于撤销食品添加剂过氧化苯甲酰、过氧化钙的公告》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32386DE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851BFE7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生湿面制品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B6DB5B9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发酵面制品的抽检项目包括柠檬黄、安赛蜜、甜蜜素(以环己基氨基磺酸计)、糖精钠(以糖精计)、脱氢乙酸及其钠盐(以脱氢乙酸计)、山梨酸及其钾盐(以山梨酸计)、苯甲酸及其钠盐(以苯甲酸计)；</w:t>
      </w:r>
    </w:p>
    <w:p w14:paraId="3C628A3E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小麦粉的抽检项目包括镉(以Cd计)、苯并[a]芘、玉米赤霉烯酮脱氧雪腐镰刀菌烯醇、赭曲霉毒素A、黄曲霉毒素B₁、偶氮甲酰胺、过氧化苯甲酰；</w:t>
      </w:r>
    </w:p>
    <w:p w14:paraId="6E2CEFA3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其他谷物粉类制成品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的抽检项目包括山梨酸及其钾盐(以山梨酸计)、脱氢乙酸及其钠盐(以脱氢乙酸计)、苯甲酸及其钠盐(以苯甲酸计)；</w:t>
      </w:r>
    </w:p>
    <w:p w14:paraId="66ADBD95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挂面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的抽检项目包括日落黄、柠檬黄、铅(以Pb计)、脱氢乙酸及其钠盐(以脱氢乙酸计)。</w:t>
      </w:r>
    </w:p>
    <w:p w14:paraId="6E60BB16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 w14:paraId="2FAFDBC7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6B106C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29921-2021《食品安全国家标准 预包装食品中致病菌限量》、GB 2726-2016《食品安全国家标准 熟肉制品》、整顿办函[2011]1号《食品中可能违法添加的非食用物质和易滥用的食品添加剂品种名单(第五批)》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7DAEC9D1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8A333CA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75AB9E23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调理肉制品(非速冻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)氯霉素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2C6C9372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食用血制品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单核细胞增生李斯特氏菌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296FDEB4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食糖</w:t>
      </w:r>
    </w:p>
    <w:p w14:paraId="6CF95AF2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33C118A4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13104-2014《食品安全国家标准 食糖》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食品添加剂使用标准》等标准及产品明示标准和指标的要求。</w:t>
      </w:r>
    </w:p>
    <w:p w14:paraId="140A1FBE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19908BF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冰糖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赤藓红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诱惑红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酸性红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喹啉黄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新红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43BFA631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食用油、油脂及其制品</w:t>
      </w:r>
    </w:p>
    <w:p w14:paraId="410DA9D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8E80F1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是GB/T 1536-2021《菜籽油》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2716-2018《食品安全国家标准 植物油》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0285998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161A5AC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菜籽油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溶剂残留量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特丁基对苯二酚(TBHQ)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乙基麦芽酚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44FFCDA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 w14:paraId="072960F6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0BC9CD11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食品中污染物限量》等标准及产品明示标准和指标的要求。</w:t>
      </w:r>
    </w:p>
    <w:p w14:paraId="3A244C7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1A48B3C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蔬菜干制品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50E13ED7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</w:p>
    <w:p w14:paraId="379C894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薯类和膨化食品</w:t>
      </w:r>
    </w:p>
    <w:p w14:paraId="2F197630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5AF54AE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17401-2014《食品安全国家标准 膨化食品》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4C957C9E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39AB059"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含油型膨化食品和非含油型膨化食品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2037F38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水产制品</w:t>
      </w:r>
    </w:p>
    <w:p w14:paraId="6CC2EA6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0068F4B7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食品添加剂使用标准》等标准及产品明示标准和指标的要求。</w:t>
      </w:r>
    </w:p>
    <w:p w14:paraId="51D6EE95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0F6403E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其他水产制品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4AC15E8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水果制品</w:t>
      </w:r>
    </w:p>
    <w:p w14:paraId="0099B7B0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0FD6D4DD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14884-2016《食品安全国家标准 蜜饯》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食品添加剂使用标准》等标准及产品明示标准和指标的要求。</w:t>
      </w:r>
    </w:p>
    <w:p w14:paraId="6F7A61C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FE28315"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蜜饯类、凉果类、果脯类、话化类、果糕类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3498147E"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水果干制品的抽检项目包括铅(以Pb计)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02E1A754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糖果制品</w:t>
      </w:r>
    </w:p>
    <w:p w14:paraId="46C08403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00A40FA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17399-2016《食品安全国家标准 糖果》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食品添加剂使用标准》等标准及产品明示标准和指标的要求。</w:t>
      </w:r>
    </w:p>
    <w:p w14:paraId="4CA2CFDA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84E0190">
      <w:pPr>
        <w:numPr>
          <w:ilvl w:val="0"/>
          <w:numId w:val="1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糖果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3E47EA4F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2B33FD99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ECE082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2719-2018《食品安全国家标准 食醋》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GB/T 18187-2000《酿造食醋》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GB/T 18186-2000《酿造酱油》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2717-2018《食品安全国家标准 酱油》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整顿办函[2011]1号《食品中可能违法添加的非食用物质和易滥用的食品添加剂品种名单(第五批)》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GB/T 21999-2008《蚝油》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10133-2014《食品安全国家标准 水产调味品》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GB/T 8967-2007《谷氨酸钠(味精)》等标准及产品明示标准和指标的要求。</w:t>
      </w:r>
    </w:p>
    <w:p w14:paraId="2DB46E04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92E6024">
      <w:pPr>
        <w:numPr>
          <w:ilvl w:val="0"/>
          <w:numId w:val="2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蚝油、虾油、鱼露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氨基酸态氮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555E1B6E">
      <w:pPr>
        <w:numPr>
          <w:ilvl w:val="0"/>
          <w:numId w:val="2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火锅底料、麻辣烫底料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35ED4789">
      <w:pPr>
        <w:numPr>
          <w:ilvl w:val="0"/>
          <w:numId w:val="2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氨基酸态氮(以氮计)、大肠菌群、菌落总数、甜蜜素(以环己基氨基磺酸计)、三氯蔗糖、糖精钠(以糖精计)、对羟基苯甲酸酯类及其钠盐(以对羟基苯甲酸计)、脱氢乙酸及其钠盐(以脱氢乙酸计)、山梨酸及其钾盐(以山梨酸计)、苯甲酸及其钠盐(以苯甲酸计)；</w:t>
      </w:r>
    </w:p>
    <w:p w14:paraId="72638239">
      <w:pPr>
        <w:numPr>
          <w:ilvl w:val="0"/>
          <w:numId w:val="2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亮蓝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5996673B">
      <w:pPr>
        <w:numPr>
          <w:ilvl w:val="0"/>
          <w:numId w:val="2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食醋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对羟基苯甲酸酯类及其钠盐(以对羟基苯甲酸计)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总酸(以乙酸计)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3640175A">
      <w:pPr>
        <w:numPr>
          <w:ilvl w:val="0"/>
          <w:numId w:val="2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味精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谷氨酸钠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0027BBC9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饮料</w:t>
      </w:r>
    </w:p>
    <w:p w14:paraId="253398FC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51566DE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2011年第10号《关于三聚氰胺在食品中的限量值的公告》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7101-2022《食品安全国家标准 饮料》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产品明示标准和质量要求等标准及产品明示标准和指标的要求。</w:t>
      </w:r>
    </w:p>
    <w:p w14:paraId="67861C3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85FBB87">
      <w:pPr>
        <w:numPr>
          <w:ilvl w:val="0"/>
          <w:numId w:val="2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果蔬汁类及其饮料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5055FF71">
      <w:pPr>
        <w:numPr>
          <w:ilvl w:val="0"/>
          <w:numId w:val="2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蛋白饮料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蛋白质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三聚氰胺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FC30547">
      <w:pPr>
        <w:numPr>
          <w:ilvl w:val="0"/>
          <w:numId w:val="2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亮蓝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72D3389E">
      <w:pPr>
        <w:numPr>
          <w:ilvl w:val="0"/>
          <w:numId w:val="2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碳酸饮料(汽水)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6EF46F61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5FEAC171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C8D0C9C">
      <w:pPr>
        <w:spacing w:line="640" w:lineRule="exact"/>
        <w:ind w:firstLine="640" w:firstLineChars="200"/>
        <w:jc w:val="both"/>
        <w:rPr>
          <w:rFonts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22556-2008《豆芽卫生标准》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 xml:space="preserve">关于豆芽生产过程中禁止使用6-苄基腺嘌呤等物质的公告(2015 年第 11 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号)等标准及产品明示标准和指标的要求。</w:t>
      </w:r>
    </w:p>
    <w:p w14:paraId="1F425A24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（二）检验项目</w:t>
      </w:r>
    </w:p>
    <w:p w14:paraId="6A4A645A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普通白菜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</w:t>
      </w:r>
      <w:bookmarkStart w:id="0" w:name="_GoBack"/>
      <w:bookmarkEnd w:id="0"/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吡虫啉、啶虫脒、毒死蜱、甲拌磷、氯氟氰菊酯和高效氯氟氰菊酯、水胺硫磷、氧乐果；</w:t>
      </w:r>
    </w:p>
    <w:p w14:paraId="50CB278E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葱的抽检项目包括毒死蜱、甲拌磷、甲基异柳磷、克百威、氯氟氰菊酯和高效氯氟氰菊酯、噻虫嗪、水胺硫磷、氧乐果；</w:t>
      </w:r>
    </w:p>
    <w:p w14:paraId="3FEB6BC7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菠菜的抽检项目包括毒死蜱、腐霉利、氯氟氰菊酯和高效氯氟氰菊酯；</w:t>
      </w:r>
    </w:p>
    <w:p w14:paraId="057F4501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菜豆的抽检项目包括氯氟氰菊酯和高效氯氟氰菊酯、水胺硫磷、氧乐果；</w:t>
      </w:r>
    </w:p>
    <w:p w14:paraId="2FB1B9CD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豆芽的抽检项目包括4-氯苯氧乙酸钠(以4-氯苯氧乙酸计)、6-苄基腺嘌呤(6-BA)、总汞(以Hg计)、亚硫酸盐(以SO₂计)；</w:t>
      </w:r>
    </w:p>
    <w:p w14:paraId="39C5AF60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大白菜的抽检项目包括毒死蜱、水胺硫磷、乙酰甲胺磷；</w:t>
      </w:r>
    </w:p>
    <w:p w14:paraId="08FD8270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胡萝卜的抽检项目包括铅(以Pb计)、毒死蜱、甲拌磷；</w:t>
      </w:r>
    </w:p>
    <w:p w14:paraId="09BDFFA3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豇豆的抽检项目包括倍硫磷、啶虫脒、毒死蜱、甲氨基阿维菌素苯甲酸盐、甲拌磷、甲基异柳磷、克百威、灭蝇胺、噻虫胺、噻虫嗪、水胺硫磷；</w:t>
      </w:r>
    </w:p>
    <w:p w14:paraId="602516B6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茄子的抽检项目包括甲拌磷、噻虫胺、水胺硫磷；</w:t>
      </w:r>
    </w:p>
    <w:p w14:paraId="2F4DC36C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番茄的抽检项目包括敌敌畏、毒死蜱、腐霉利、氯氟氰菊酯和高效氯氟氰菊酯；</w:t>
      </w:r>
    </w:p>
    <w:p w14:paraId="5FD4513C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黄瓜的抽检项目包括敌敌畏、毒死蜱、腐霉利、氧乐果；</w:t>
      </w:r>
    </w:p>
    <w:p w14:paraId="7A74B8B0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韭菜的抽检项目包括敌敌畏、毒死蜱、腐霉利、甲拌磷、克百威、氯氟氰菊酯和高效氯氟氰菊酯、氯氰菊酯和高效氯氰菊酯、水胺硫磷、氧乐果；</w:t>
      </w:r>
    </w:p>
    <w:p w14:paraId="7049FAEB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芹菜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苯醚甲环唑、敌敌畏、毒死蜱、甲拌磷、克百威、噻虫胺、三氯杀螨醇、水胺硫磷、氧乐果；</w:t>
      </w:r>
    </w:p>
    <w:p w14:paraId="3035FB2F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辣椒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倍硫磷、吡虫啉、敌敌畏、啶虫脒、毒死蜱、甲胺磷、克百威、联苯菊酯、氯氟氰菊酯和高效氯氟氰菊酯、噻虫胺、噻虫嗪、水胺硫磷、氧乐果；</w:t>
      </w:r>
    </w:p>
    <w:p w14:paraId="5DB1C4DA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姜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铅(以Pb计)、吡虫啉、敌敌畏、毒死蜱、甲拌磷、氯氟氰菊酯和高效氯氟氰菊酯、噻虫胺、噻虫嗪、氧乐果、二氧化硫残留量；</w:t>
      </w:r>
    </w:p>
    <w:p w14:paraId="6AA749B4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结球甘蓝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甲基异柳磷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氧乐果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乙酰甲胺磷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1405BF0B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萝卜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毒死蜱、甲拌磷、氯氟氰菊酯和高效氯氟氰菊酯、水胺硫磷；</w:t>
      </w:r>
    </w:p>
    <w:p w14:paraId="6017FDFA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甜椒的抽检项目包括吡虫啉、毒死蜱、克百威、噻虫胺、噻虫嗪、水胺硫磷、氧乐果；</w:t>
      </w:r>
    </w:p>
    <w:p w14:paraId="77838BA6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油麦菜的抽检项目包括毒死蜱、水胺硫磷、乙酰甲胺磷；</w:t>
      </w:r>
    </w:p>
    <w:p w14:paraId="422AAC7F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鲜食用菌的抽检项目包括镉(以Cd计)、氯氟氰菊酯和高效氯氟氰菊酯、氯氰菊酯和高效氯氰菊酯；</w:t>
      </w:r>
    </w:p>
    <w:p w14:paraId="5188E27F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香蕉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苯醚甲环唑、腈苯唑、吡虫啉、噻虫胺、噻虫嗪、联苯菊酯；</w:t>
      </w:r>
    </w:p>
    <w:p w14:paraId="5BB9371F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枣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氧乐果、多菌灵、糖精钠(以糖精计)；</w:t>
      </w:r>
    </w:p>
    <w:p w14:paraId="51E7B706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柑、橘的抽检项目包括苯醚甲环唑、丙溴磷、联苯菊酯、水胺硫磷、氯氟氰菊酯和高效氯氟氰菊酯、毒死蜱；</w:t>
      </w:r>
    </w:p>
    <w:p w14:paraId="711F17E7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橙的抽检项目包括苯醚甲环唑、水胺硫磷、联苯菊酯、丙溴磷；</w:t>
      </w:r>
    </w:p>
    <w:p w14:paraId="2B84F857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芒果的抽检项目包括苯醚甲环唑、戊唑醇、氧乐果、吡唑醚菌酯、噻虫胺；</w:t>
      </w:r>
    </w:p>
    <w:p w14:paraId="72B2BC88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苹果的抽检项目包括毒死蜱、氧乐果、敌敌畏；</w:t>
      </w:r>
    </w:p>
    <w:p w14:paraId="7835DB47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梨的抽检项目包括水胺硫磷、毒死蜱、敌敌畏；</w:t>
      </w:r>
    </w:p>
    <w:p w14:paraId="6CDB1B7A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葡萄的抽检项目包括氯氟氰菊酯和高效氯氟氰菊酯、苯醚甲环唑、联苯菊酯；</w:t>
      </w:r>
    </w:p>
    <w:p w14:paraId="59F6EFD2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Cambria Math" w:hAnsi="Cambria Math" w:eastAsia="仿宋_GB2312" w:cs="Cambria Math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鸡蛋</w:t>
      </w:r>
      <w:r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地美硝唑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恩诺沙星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甲硝唑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氯霉素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氟苯尼考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氧氟沙星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多西环素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B6E8241">
      <w:pPr>
        <w:numPr>
          <w:ilvl w:val="0"/>
          <w:numId w:val="2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生干籽类的抽检项目包括酸价(以脂肪计)(KOH)、过氧化值(以脂肪计)、黄曲霉毒素B₁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FA5FE8"/>
    <w:multiLevelType w:val="singleLevel"/>
    <w:tmpl w:val="9AFA5FE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A832FE1"/>
    <w:multiLevelType w:val="singleLevel"/>
    <w:tmpl w:val="AA832FE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C50BACD8"/>
    <w:multiLevelType w:val="singleLevel"/>
    <w:tmpl w:val="C50BACD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C9C86BA4"/>
    <w:multiLevelType w:val="singleLevel"/>
    <w:tmpl w:val="C9C86BA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AD4B64C"/>
    <w:multiLevelType w:val="singleLevel"/>
    <w:tmpl w:val="CAD4B64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D2BACA75"/>
    <w:multiLevelType w:val="singleLevel"/>
    <w:tmpl w:val="D2BACA7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EBB91EC4"/>
    <w:multiLevelType w:val="singleLevel"/>
    <w:tmpl w:val="EBB91EC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065AD2FB"/>
    <w:multiLevelType w:val="singleLevel"/>
    <w:tmpl w:val="065AD2F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072F74A6"/>
    <w:multiLevelType w:val="singleLevel"/>
    <w:tmpl w:val="072F74A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0C455077"/>
    <w:multiLevelType w:val="singleLevel"/>
    <w:tmpl w:val="0C45507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11830CFA"/>
    <w:multiLevelType w:val="singleLevel"/>
    <w:tmpl w:val="11830C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1530058C"/>
    <w:multiLevelType w:val="singleLevel"/>
    <w:tmpl w:val="1530058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1C948BFA"/>
    <w:multiLevelType w:val="singleLevel"/>
    <w:tmpl w:val="1C948B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1DFDE1D4"/>
    <w:multiLevelType w:val="singleLevel"/>
    <w:tmpl w:val="1DFDE1D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6">
    <w:nsid w:val="3BB0B312"/>
    <w:multiLevelType w:val="singleLevel"/>
    <w:tmpl w:val="3BB0B31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5BE44600"/>
    <w:multiLevelType w:val="singleLevel"/>
    <w:tmpl w:val="5BE4460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8">
    <w:nsid w:val="5F0F01D8"/>
    <w:multiLevelType w:val="singleLevel"/>
    <w:tmpl w:val="5F0F01D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9">
    <w:nsid w:val="66731EA0"/>
    <w:multiLevelType w:val="singleLevel"/>
    <w:tmpl w:val="66731EA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0">
    <w:nsid w:val="698769C8"/>
    <w:multiLevelType w:val="singleLevel"/>
    <w:tmpl w:val="698769C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1">
    <w:nsid w:val="7968CA7E"/>
    <w:multiLevelType w:val="singleLevel"/>
    <w:tmpl w:val="7968CA7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5"/>
  </w:num>
  <w:num w:numId="2">
    <w:abstractNumId w:val="18"/>
  </w:num>
  <w:num w:numId="3">
    <w:abstractNumId w:val="8"/>
  </w:num>
  <w:num w:numId="4">
    <w:abstractNumId w:val="11"/>
  </w:num>
  <w:num w:numId="5">
    <w:abstractNumId w:val="13"/>
  </w:num>
  <w:num w:numId="6">
    <w:abstractNumId w:val="21"/>
  </w:num>
  <w:num w:numId="7">
    <w:abstractNumId w:val="3"/>
  </w:num>
  <w:num w:numId="8">
    <w:abstractNumId w:val="16"/>
  </w:num>
  <w:num w:numId="9">
    <w:abstractNumId w:val="14"/>
  </w:num>
  <w:num w:numId="10">
    <w:abstractNumId w:val="12"/>
  </w:num>
  <w:num w:numId="11">
    <w:abstractNumId w:val="6"/>
  </w:num>
  <w:num w:numId="12">
    <w:abstractNumId w:val="0"/>
  </w:num>
  <w:num w:numId="13">
    <w:abstractNumId w:val="10"/>
  </w:num>
  <w:num w:numId="14">
    <w:abstractNumId w:val="20"/>
  </w:num>
  <w:num w:numId="15">
    <w:abstractNumId w:val="5"/>
  </w:num>
  <w:num w:numId="16">
    <w:abstractNumId w:val="9"/>
  </w:num>
  <w:num w:numId="17">
    <w:abstractNumId w:val="4"/>
  </w:num>
  <w:num w:numId="18">
    <w:abstractNumId w:val="19"/>
  </w:num>
  <w:num w:numId="19">
    <w:abstractNumId w:val="17"/>
  </w:num>
  <w:num w:numId="20">
    <w:abstractNumId w:val="7"/>
  </w:num>
  <w:num w:numId="21">
    <w:abstractNumId w:val="2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3F322F2"/>
    <w:rsid w:val="06820CAF"/>
    <w:rsid w:val="0867275E"/>
    <w:rsid w:val="12280BBF"/>
    <w:rsid w:val="13ED2AE1"/>
    <w:rsid w:val="15033573"/>
    <w:rsid w:val="21095E1E"/>
    <w:rsid w:val="238D6095"/>
    <w:rsid w:val="23AD6BED"/>
    <w:rsid w:val="25FF6C94"/>
    <w:rsid w:val="27337612"/>
    <w:rsid w:val="28F67D60"/>
    <w:rsid w:val="2A2348FB"/>
    <w:rsid w:val="2F4D3910"/>
    <w:rsid w:val="2F685C59"/>
    <w:rsid w:val="36293B64"/>
    <w:rsid w:val="40476DAC"/>
    <w:rsid w:val="4180507D"/>
    <w:rsid w:val="41E92EC2"/>
    <w:rsid w:val="42730F6B"/>
    <w:rsid w:val="42FD4FD1"/>
    <w:rsid w:val="48113335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4DD75B5"/>
    <w:rsid w:val="66283CDE"/>
    <w:rsid w:val="664C4A2F"/>
    <w:rsid w:val="6DAD01A5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22</Pages>
  <Words>2243</Words>
  <Characters>2486</Characters>
  <Lines>18</Lines>
  <Paragraphs>5</Paragraphs>
  <TotalTime>98</TotalTime>
  <ScaleCrop>false</ScaleCrop>
  <LinksUpToDate>false</LinksUpToDate>
  <CharactersWithSpaces>2530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Administrator</cp:lastModifiedBy>
  <dcterms:modified xsi:type="dcterms:W3CDTF">2024-10-29T02:36:23Z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84DA94730D854FD0B388C29631543B47</vt:lpwstr>
  </property>
</Properties>
</file>