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1780"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 w14:paraId="5E28D80E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 w14:paraId="5BB9224F"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7186FC2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bookmarkStart w:id="0" w:name="OLE_LINK1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 w14:paraId="692A715D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  <w:bookmarkStart w:id="29" w:name="_GoBack"/>
      <w:bookmarkEnd w:id="29"/>
    </w:p>
    <w:p w14:paraId="3896E4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14934-2016《食品安全国家标准 消毒餐（饮）具》,GB 2716-2018《食品安全国家标准 植物油》,GB 2760-2014《食品安全国家标准 食品添加剂使用标准》,GB 2762-2022《食品安全国家标准 食品中污染物限量》,GB 2761-2017《食品安全国家标准 食品中真菌毒素限量》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E2783C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06A7B18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" w:name="OLE_LINK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（以苯甲酸计），山梨酸及其钾盐 （以山梨酸计），糖精钠(以糖精计)，脱氢乙酸及其钠盐 （以脱氢乙酸计），甜蜜素(以环己基氨基磺酸计)，铬(以Cr计)，总砷(以As计)，N-二甲基亚硝胺，柠檬黄，日落黄，黄曲霉毒素B₁，铅(以Pb计)，防腐剂混合使用时各自用量占其最大使用量的比例之和，二氧化硫残留量，酸价(KOH)，极性组分，阴离子合成洗涤剂(以十二烷基苯磺酸钠计)，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"/>
    </w:p>
    <w:p w14:paraId="69C9B1FB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</w:p>
    <w:p w14:paraId="4EF505A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5CE6B4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F24260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1AF7E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" w:name="OLE_LINK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铝的残留量(干样品，以Al计)，二氧化硫残留量，柠檬黄，日落黄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"/>
    </w:p>
    <w:p w14:paraId="76867891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 w14:paraId="31661A5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3FD2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bookmarkStart w:id="3" w:name="OLE_LINK1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2762-2022《食品安全国家标准 食品中污染物限量》,整顿办函〔2011〕1号《关于印发〈食品中可能违法添加的非食用物质和易滥用的食品添加剂品种名单（第五批）〉的通知》,GB/T 18187-2000《酿造食醋》,GB 2719-2018《食品安全国家标准 食醋》</w:t>
      </w:r>
      <w:bookmarkEnd w:id="3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C2C171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116757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，铅(以Pb计)，脱氢乙酸及其钠盐(以脱氢乙酸计)，柠檬黄，日落黄，甜蜜素(以环己基氨基磺酸计)，亮蓝，胭脂红，苋菜红，防腐剂混合使用时各自用量占其最大使用量的比例之和，苯甲酸及其钠盐(以苯甲酸计)，山梨酸及其钾盐(以山梨酸计)，吗啡，那可丁，可待因，罂粟碱，总酸(以乙酸计)，糖精钠(以糖精计)，三氯蔗糖，对羟基苯甲酸酯类及其钠盐（以对羟基苯甲酸计），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B206A4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 w14:paraId="14F5C0C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68BB6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2762-2022《食品安全国家标准 食品中污染物限量》,GB 2712-2014《食品安全国家标准 豆制品》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3CF42F5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73CE0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检验项目包括</w:t>
      </w:r>
      <w:bookmarkStart w:id="4" w:name="OLE_LINK1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（以苯甲酸计）,山梨酸及其钾盐 （以山梨酸计）,脱氢乙酸及其钠盐 （以脱氢乙酸计）,铝的残留量(干样品,以Al计),丙酸及其钠盐、钙盐(以丙酸计),防腐剂混合使用时各自用量占其最大使用量的比例之和,铅(以Pb计),糖精钠(以糖精计),大肠菌群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bookmarkEnd w:id="4"/>
    <w:p w14:paraId="0A082A5A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bookmarkStart w:id="5" w:name="OLE_LINK16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5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方便食品</w:t>
      </w:r>
    </w:p>
    <w:p w14:paraId="04EEED8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D9902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食品添加剂使用标准》,T/LFSA 001-2024产品明示标准和质量要求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1A060A8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473AE2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苯甲酸及其钠盐(以苯甲酸计),山梨酸及其钾盐(以山梨酸计),脱氢乙酸及其钠盐(以脱氢乙酸计),糖精钠(以糖精计),三氯蔗糖,霉菌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7FF0F670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糕点</w:t>
      </w:r>
    </w:p>
    <w:p w14:paraId="5AB1A8F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75071B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7099-2015《食品安全国家标准 糕点、面包》,GB 2760-2014《食品安全国家标准 食品添加剂使用标准》,GB 29921-2021《食品安全国家标准 预包装食品中致病菌限量》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229399D7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59E117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检验项目包括</w:t>
      </w:r>
      <w:bookmarkStart w:id="6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山梨酸及其钾盐(以山梨酸计)，糖精钠(以糖精计)，甜蜜素(以环己基氨基磺酸计)，脱氢乙酸及其钠盐(以脱氢乙酸计)，铝的残留量(干样品，以Al计)，防腐剂混合使用时各自用量占其最大使用量的比例之和，酸价(以脂肪计)(KOH)，过氧化值(以脂肪计)，丙酸及其钠盐、钙盐(以丙酸计)，纳他霉素，安赛蜜，霉菌，大肠菌群，菌落总数，沙门氏菌，金黄色葡萄球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6"/>
    </w:p>
    <w:p w14:paraId="3D300A62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罐头</w:t>
      </w:r>
    </w:p>
    <w:p w14:paraId="12A2E4E5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6CE897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07C3E87B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34A3FD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7" w:name="OLE_LINK2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苯甲酸及其钠盐(以苯甲酸计),山梨酸及其钾盐(以山梨酸计),甜蜜素(以环己基氨基磺酸计),糖精钠(以糖精计),柠檬黄,日落黄,胭脂红,苋菜红,赤藓红,诱惑红,亮蓝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7"/>
    </w:p>
    <w:p w14:paraId="1C7AB4CB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酒类</w:t>
      </w:r>
    </w:p>
    <w:p w14:paraId="007FFA8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11B46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食品添加剂使用标准》，GB/T 4927-2008《啤酒》,GB 2758-2012《食品安全国家标准 发酵酒及其配制酒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65CC8AA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1DBBB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8" w:name="OLE_LINK2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山梨酸及其钾盐(以山梨酸计),苯甲酸及其钠盐(以苯甲酸计),糖精钠(以糖精计)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，甲醛,酒精度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8"/>
    </w:p>
    <w:p w14:paraId="4AFD1575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</w:t>
      </w:r>
      <w:bookmarkStart w:id="9" w:name="OLE_LINK2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9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 w14:paraId="679EC734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01FD5E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E4890C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5298CFA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检验项目包括</w:t>
      </w:r>
      <w:bookmarkStart w:id="10" w:name="OLE_LINK3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苯甲酸及其钠盐（以苯甲酸计），山梨酸及其钾盐（以山梨酸计），糖精钠(以糖精计)，脱氢乙酸及其钠盐（以脱氢乙酸计），甜蜜素(以环己基氨基磺酸计)，安赛蜜，柠檬黄，胭脂红，二氧化硫残留量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0"/>
    </w:p>
    <w:p w14:paraId="5CF25FCF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肉制品</w:t>
      </w:r>
    </w:p>
    <w:p w14:paraId="223821F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57C10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2762-2022《食品安全国家标准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7B1A198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61BF0C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1" w:name="OLE_LINK3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胭脂红,苯甲酸及其钠盐(以苯甲酸计),防腐剂混合使用时各自用量占其最大使用量的比例之和,亚硝酸盐(以亚硝酸钠计),糖精钠（以糖精计）,铬(以Cr计),总砷(以As计),柠檬黄,日落黄,N-二甲基亚硝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1"/>
    </w:p>
    <w:p w14:paraId="503A4378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乳制品</w:t>
      </w:r>
    </w:p>
    <w:p w14:paraId="78634CCC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58B959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25190-2010《食品安全国家标准 灭菌乳》,GB 2762-2022《食品安全国家标准 食品中污染物限量》,GB 2760-2014《食品安全国家标准 食品添加剂使用标准》,卫生部、工业和信息化部、农业部、工商总局、质检总局公告2011年第10号《关于三聚氰胺在食品中的限量值的公告》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6484A122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1C87C1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乳制品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2" w:name="OLE_LINK3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蛋白质，酸度，三聚氰胺，商业无菌，丙二醇，铅(以Pb计)，脂肪，非脂乳固体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2"/>
    </w:p>
    <w:p w14:paraId="45F155A8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</w:t>
      </w:r>
      <w:bookmarkStart w:id="13" w:name="OLE_LINK39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13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 w14:paraId="5FD42FEF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0B785D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2760-2014《食品安全国家标准 食品添加剂使用标准》，DBS62/ 015-2023产品明示标准和质量要求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928FA10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2950F7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，苯甲酸及其钠盐(以苯甲酸计)，山梨酸及其钾盐(以山梨酸计)，糖精钠(以糖精计)，甜蜜素(以环己基氨基磺酸计)，脱氢乙酸及其钠盐（以脱氢乙酸计），防腐剂混合使用时各自用量占其最大使用量的比例之和，二氧化硫残留量，镉(以Cd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53E6A8C6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水果制品</w:t>
      </w:r>
    </w:p>
    <w:p w14:paraId="4076C0B1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3EAFFF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2762-2022《食品安全国家标准 食品中污染物限量》,GB 14884-2016《食品安全国家标准 蜜饯》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5A76A88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28A27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4" w:name="OLE_LINK4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苯甲酸及其钠盐(以苯甲酸计),山梨酸及其钾盐(以山梨酸计),糖精钠(以糖精计),脱氢乙酸及其钠盐(以脱氢乙酸计),防腐剂混合使用时各自用量占其最大使用量的比例之和,二氧化硫残留量,甜蜜素(以环己基氨基磺酸计),霉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4"/>
    </w:p>
    <w:p w14:paraId="4CBF7E74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糖果制品</w:t>
      </w:r>
    </w:p>
    <w:p w14:paraId="525D1DC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CDF10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19299-2015《食品安全国家标准 果冻》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439F09C6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3C4AFDE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5" w:name="OLE_LINK4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苯甲酸及其钠盐(以苯甲酸计),山梨酸及其钾盐(以山梨酸计),糖精钠(以糖精计),甜蜜素(以环己基氨基磺酸计),霉菌,酵母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5"/>
    </w:p>
    <w:p w14:paraId="251C7575"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饮料</w:t>
      </w:r>
    </w:p>
    <w:p w14:paraId="09C6167B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116A20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bookmarkStart w:id="16" w:name="OLE_LINK5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bookmarkEnd w:id="16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食品中污染物限量》,GB 2761-2017《食品安全国家标准 食品中真菌毒素限量》,GB 7101-2022《食品安全国家标准 饮料》，GB/T 21733-2008《茶饮料》,GB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 w14:paraId="1F24A25E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4E9AA8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17" w:name="OLE_LINK5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铅(以Pb计),展青霉素,苯甲酸及其钠盐(以苯甲酸计),山梨酸及其钾盐(以山梨酸计),脱氢乙酸及其钠盐(以脱氢乙酸计),甜蜜素(以环己基氨基磺酸计),安赛蜜,柠檬黄,日落黄,亮蓝,防腐剂混合使用时各自用量占其最 大使用量的比例之和,霉菌,酵母,苋菜红,胭脂红,咖啡因，茶多酚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17"/>
    </w:p>
    <w:p w14:paraId="7432A0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Start w:id="18" w:name="OLE_LINK70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  <w:bookmarkEnd w:id="18"/>
    </w:p>
    <w:p w14:paraId="076E777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 w14:paraId="437A17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19300-2014《食品安全国家标准 坚果与籽类食品》,GB 2761-2017《食品安全国家标准 食品中真菌毒素限量》,GB 2762-2022《食品安全国家标准 食品中污染物限量》,GB 2763-2021《食品安全国家标准 食品中农药最大残留限量》,GB 22556-2008《豆芽卫生标准》,《国家食品药品监督管理总局 农业部 国家卫生和计划生育委员会关于豆芽生产过程中禁止使用6-苄基腺嘌呤等物质的公告（2015年第11号）》,GB 2760-2014《食品安全国家标准 食品添加剂使用标准》,GB 2763.1-2022《食品安全国家标准 食品中2,4-滴丁酸钠盐等112种农药最大残留限量》,GB 31650-2019《食品安全国家标准 食品中兽药最大残留限量》,GB 31650.1-2022《食品安全国家标准 食品中41种兽药最大残留限量》,中华人民共和国农业农村部公告第250号《食品动物中禁止使用的药品及其他化合物清单》,中华人民共和国农业部公告  第560号《兽药地方标准废止目录》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标准和指标的要求。</w:t>
      </w:r>
    </w:p>
    <w:p w14:paraId="1F545689"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 w14:paraId="7BB57E0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1.</w:t>
      </w:r>
      <w:bookmarkStart w:id="19" w:name="OLE_LINK7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畜禽肉及副产品</w:t>
      </w:r>
      <w:bookmarkEnd w:id="1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0" w:name="OLE_LINK7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恩诺沙星，甲氧苄啶，氯霉素，氧氟沙星，培氟沙星，诺氟沙星，克伦特罗，莱克多巴胺，氟苯尼考，磺胺类(总量)，沙丁胺醇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0"/>
    </w:p>
    <w:p w14:paraId="2BB13C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bookmarkStart w:id="21" w:name="OLE_LINK73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豆类</w:t>
      </w:r>
      <w:bookmarkEnd w:id="2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2" w:name="OLE_LINK7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铬(以Cr计),赭曲霉毒素A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2"/>
    </w:p>
    <w:p w14:paraId="32B3F0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生干坚果与籽类食品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3" w:name="OLE_LINK7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过氧化值(以脂肪计),酸价(以脂肪计)(KOH),镉(以Cd计),黄曲霉毒素B₁,噻虫嗪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3"/>
    </w:p>
    <w:p w14:paraId="5F95B6D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4" w:name="OLE_LINK7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6-苄基腺嘌呤(6-BA),4-氯苯氧乙酸钠 （以 4-氯苯氧乙酸计）,亚硫酸盐(以SO₂计),赤霉素,铅(以Pb计),6-苄基腺嘌呤（6-BA）,总汞(以Hg计),百菌清,氯氟氰菊酯和高效氯氟氰菊酯,氯氰菊酯和高效氯氰菊酯,镉(以Cd计),除虫脲,吡虫啉,毒死蜱,敌敌畏,水胺硫磷,甲胺磷,乙酰甲胺磷,甲拌磷,啶虫脒,甲基异柳磷,氧乐果,噻虫胺,联苯菊酯,倍硫磷,苯醚甲环唑,噻虫嗪,克百威,氟虫腈,乐果,氯唑磷,甲氨基阿维菌素苯甲酸盐,甲氰菊酯,三氯杀螨醇,戊唑醇,甲基对硫磷,腐霉利,吡唑醚菌酯,灭线磷,阿维菌素,灭蝇胺,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4"/>
    </w:p>
    <w:p w14:paraId="54ABEB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</w:t>
      </w:r>
      <w:bookmarkStart w:id="25" w:name="OLE_LINK79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水果类</w:t>
      </w:r>
      <w:bookmarkEnd w:id="2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6" w:name="OLE_LINK8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克百威，氧乐果，氯氟氰菊酯和高效氯氟氰菊酯，联苯菊酯，丙溴磷，水胺硫磷，毒死蜱，三唑磷，敌百虫，硫环磷，硫线磷，吡虫啉，敌敌畏，啶虫脒，吡唑醚菌酯，多菌灵，糖精钠(以糖精计)，腈苯唑，噻虫嗪，噻虫胺，氟虫腈，杀扑磷，咪鲜胺和咪鲜胺锰盐，倍硫磷，烯酰吗啉，乙酰甲胺磷，氯吡脲，戊唑醇，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6"/>
    </w:p>
    <w:p w14:paraId="0B7462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6.</w:t>
      </w:r>
      <w:bookmarkStart w:id="27" w:name="OLE_LINK8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鲜蛋</w:t>
      </w:r>
      <w:bookmarkEnd w:id="27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</w:t>
      </w:r>
      <w:bookmarkStart w:id="28" w:name="OLE_LINK8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地美硝唑，恩诺沙星，氟苯尼考，氯霉素，磺胺类(总量)，地克珠利，托曲珠利，甲硝唑，甲氧苄啶，多西环素，氧氟沙星，甲砜霉素，氟虫腈，呋喃唑酮代谢物，沙拉沙星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End w:id="28"/>
    </w:p>
    <w:p w14:paraId="17B10C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426A9A"/>
    <w:rsid w:val="005539A0"/>
    <w:rsid w:val="00B355EF"/>
    <w:rsid w:val="00D27A47"/>
    <w:rsid w:val="01491686"/>
    <w:rsid w:val="015355BC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9F8040C"/>
    <w:rsid w:val="0A1E242F"/>
    <w:rsid w:val="0A1E4F23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00FA9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FB5A2F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5C0677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CE0A65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463FFB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4488</Words>
  <Characters>5119</Characters>
  <Lines>0</Lines>
  <Paragraphs>0</Paragraphs>
  <TotalTime>33</TotalTime>
  <ScaleCrop>false</ScaleCrop>
  <LinksUpToDate>false</LinksUpToDate>
  <CharactersWithSpaces>5226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权宝</cp:lastModifiedBy>
  <dcterms:modified xsi:type="dcterms:W3CDTF">2024-11-05T03:35:44Z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985C82BF0E9E4CCB80D34D4A6CF3ECD3</vt:lpwstr>
  </property>
</Properties>
</file>