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27EB83F"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E6B168F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 w14:paraId="68E5C702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/>
          <w:color w:val="000000"/>
          <w:sz w:val="32"/>
          <w:szCs w:val="32"/>
        </w:rPr>
        <w:t>食品。</w:t>
      </w:r>
    </w:p>
    <w:p w14:paraId="7BC2B9C0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一、饼干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饼干的检验依据是GB 2760-2014《食品安全国家标准 食品添加剂使用标准》、GB 31607-2021《食品安全国家标准 散装即食食品中致病菌限量》、GB 7100-2015《食品安全国家标准 饼干》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饼干的监督抽检项目包括：大肠菌群、金黄色葡萄球菌、菌落总数、铝的残留量(干样品,以Al计)、霉菌、沙门氏菌、山梨酸及其钾盐(以山梨酸计)、糖精钠(以糖精计)、甜蜜素(以环己基氨基磺酸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574954FD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二、餐饮食品</w:t>
      </w:r>
    </w:p>
    <w:p w14:paraId="65613E9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F59E66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餐饮食品的检验依据是GB 14934-2016《食品安全国家标准 消毒餐(饮)具》、GB 2716-2018《食品安全国家标准 植物油》、GB 2760-2014《食品安全国家标准 食品添加剂使用标准》、GB 2762-2022《食品安全国家标准 食品中污染物限量》、整顿办函[2011]1号《食品中可能违法添加的非食用物质和易滥用的食品添加剂品种名单(第五批)》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7D90ACF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FC5EDB8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N-二甲基亚硝胺、苯甲酸及其钠盐(以苯甲酸计)、大肠菌群、铬(以Cr计)、极性组分、可待因、吗啡、那可丁、柠檬黄、日落黄、山梨酸及其钾盐(以山梨酸计)、酸价(KOH)、糖精钠(以糖精计)、甜蜜素(以环己基氨基磺酸计)、脱氢乙酸及其钠盐(以脱氢乙酸计)、阴离子合成洗涤剂(以十二烷基苯磺酸钠计)、罂粟碱、总砷(以As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CED2F7A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三、淀粉及淀粉制品</w:t>
      </w:r>
    </w:p>
    <w:p w14:paraId="6911B0F1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73F640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淀粉及淀粉制品</w:t>
      </w:r>
      <w:r>
        <w:rPr>
          <w:rFonts w:hint="eastAsia" w:ascii="仿宋" w:hAnsi="仿宋" w:eastAsia="仿宋"/>
          <w:color w:val="000000"/>
          <w:sz w:val="32"/>
          <w:szCs w:val="32"/>
        </w:rPr>
        <w:t>的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191763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C3A3271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淀粉及淀粉制品的监督抽检项目包括：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赤藓红、靛蓝、二氧化硫残留量、喹啉黄、亮蓝、铝的残留量(干样品,以Al计)、柠檬黄、铅(以Pb计)、日落黄、酸性红、脱氢乙酸及其钠盐(以脱氢乙酸计)、苋菜红、新红、胭脂红、诱惑红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7E6611A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四、调味品</w:t>
      </w:r>
    </w:p>
    <w:p w14:paraId="38E193A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182A4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调味品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10133-2014《食品安全国家标准 水产调味品》、GB 26878-2011《食品安全国家标准 食用盐碘含量》、GB 2717-2018《食品安全国家标准 酱油》、GB 2719-2018《食品安全国家标准 食醋》、GB 2721-2015《食品安全国家标准 食用盐》、GB 2760-2014《食品安全国家标准 食品添加剂使用标准》、GB 2762-2022《食品安全国家标准 食品中污染物限量》、GB/T 18186-2000《酿造酱油》、GB/T 18187-2000《酿造食醋》、GB/T 21999-2008《蚝油》、NY/T 1040-2021《绿色食品 食用盐》、SB/T 10371-2003《鸡精调味料》、产品明示标准和质量要求、食品整治办[2008]3号《食品中可能违法添加的非食用物质和易滥用的食品添加剂品种名单(第一批)》、整顿办函[2011]1号《食品中可能违法添加的非食用物质和易滥用的食品添加剂品种名单(第五批)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00E6F3E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72698DA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调味品的监督抽检项目包括：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安赛蜜、氨基酸态氮、氨基酸态氮(以氮计)、苯甲酸及其钠盐(以苯甲酸计)、呈味核苷酸二钠、大肠菌群、碘(以I计)、对羟基苯甲酸酯类及其钠盐(以对羟基苯甲酸计)、对羟基苯甲酸酯类及其钠盐(以对羟基苯甲酸计）、二氧化硫残留量、谷氨酸钠、菌落总数、可待因、亮蓝、罗丹明B、吗啡、那可丁、柠檬黄、铅(以Pb计)、日落黄、三氯蔗糖、山梨酸及其钾盐(以山梨酸计)、糖精钠(以糖精计)、甜蜜素(以环己基氨基磺酸计)、脱氢乙酸及其钠盐(以脱氢乙酸计)、苋菜红、亚铁氰化钾/亚铁氰化钠(以亚铁氰根计)、胭脂红、罂粟碱、总砷(以As计)、总酸(以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3B22626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五、豆制品</w:t>
      </w:r>
    </w:p>
    <w:p w14:paraId="101C8DC0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34B6F5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</w:t>
      </w:r>
      <w:r>
        <w:rPr>
          <w:rFonts w:hint="eastAsia" w:ascii="仿宋" w:hAnsi="仿宋" w:eastAsia="仿宋"/>
          <w:color w:val="000000"/>
          <w:sz w:val="32"/>
          <w:szCs w:val="32"/>
        </w:rPr>
        <w:t>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2712-2014《食品安全国家标准 豆制品》、GB 2760-2014《食品安全国家标准 食品添加剂使用标准》、GB 2762-2022《食品安全国家标准 食品中污染物限量》、GB 29921-2021《食品安全国家标准 预包装食品中致病菌限量》、产品明示标准和质量要求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00CEC99B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8497DED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</w:t>
      </w:r>
      <w:r>
        <w:rPr>
          <w:rFonts w:hint="eastAsia" w:ascii="仿宋" w:hAnsi="仿宋" w:eastAsia="仿宋"/>
          <w:color w:val="000000"/>
          <w:sz w:val="32"/>
          <w:szCs w:val="32"/>
        </w:rPr>
        <w:t>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丙酸及其钠盐、钙盐(以丙酸计)、大肠菌群、蛋白质、金黄色葡萄球菌、铝的残留量(干样品,以Al计)、铅(以Pb计)、山梨酸及其钾盐(以山梨酸计)、糖精钠(以糖精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67762EF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六、方便食品</w:t>
      </w:r>
    </w:p>
    <w:p w14:paraId="4B35E7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074D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29921-2021《食品安全国家标准 预包装食品中致病菌限量》、产品明示标准和质量要求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F8610E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4D5C4A7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苯甲酸及其钠盐(以苯甲酸计)、大肠菌群、金黄色葡萄球菌、菌落总数、霉菌、三氯蔗糖、沙门氏菌、山梨酸及其钾盐(以山梨酸计)、糖精钠(以糖精计)、脱氢乙酸及其钠盐(以脱氢乙酸计)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4DFA218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七、糕点</w:t>
      </w:r>
    </w:p>
    <w:p w14:paraId="798A2E18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EECE4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29921-2021《食品安全国家标准 预包装食品中致病菌限量》、GB 31607-2021《食品安全国家标准 散装即食食品中致病菌限量》、GB 7099-2015《食品安全国家标准 糕点、面包》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E82462A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12DC157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安赛蜜、苯甲酸及其钠盐(以苯甲酸计)、丙酸及其钠盐、钙盐(以丙酸计)、大肠菌群、过氧化值(以脂肪计)、金黄色葡萄球菌、菌落总数、铝的残留量(干样品,以Al计)、霉菌、纳他霉素、沙门氏菌、山梨酸及其钾盐(以山梨酸计)、酸价(以脂肪计)(KOH)、糖精钠(以糖精计)、甜蜜素(以环己基氨基磺酸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6CC96E8F">
      <w:pPr>
        <w:ind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八、罐头</w:t>
      </w:r>
    </w:p>
    <w:p w14:paraId="337A3B57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7D2750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罐头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7098-2015《食品安全国家标准 罐头食品》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114EEFD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8B3E308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罐头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苯甲酸及其钠盐(以苯甲酸计)、山梨酸及其钾盐(以山梨酸计)、商业无菌、脱氢乙酸及其钠盐(以脱氢乙酸计)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6370FCA9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九、酒类</w:t>
      </w:r>
    </w:p>
    <w:p w14:paraId="2A5A66BC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BC8895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2757-2012《食品安全国家标准 蒸馏酒及其配制酒》、GB 2760-2014《食品安全国家标准 食品添加剂使用标准》、GB 2762-2017《食品安全国家标准 食品中污染物限量》、GB/T 10781.1-2006《浓香型白酒》、产品明示标准和质量要求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DB312F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43C7549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安赛蜜、甲醇、酒精度、铅(以Pb计)、氰化物(以HCN计)、三氯蔗糖、糖精钠(以糖精计)、甜蜜素(以环己基氨基磺酸计)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129E13F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十、粮食加工品</w:t>
      </w:r>
    </w:p>
    <w:p w14:paraId="61CE92C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0A4940A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2761-2017《食品安全国家标准 食品中真菌毒素限量》、GB 2762-2022《食品安全国家标准 食品中污染物限量》、产品明示标准和质量要求、公告[2011]第4号 卫生部等7部门《关于撤销食品添加剂过氧化苯甲酰、过氧化钙的公告》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687A9FC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ACC2F90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并[a]芘、苯甲酸及其钠盐(以苯甲酸计)、镉(以Cd计)、铬(以Cr计)、过氧化苯甲酰、黄曲霉毒素B₁、柠檬黄、偶氮甲酰胺、铅(以Pb计)、日落黄、山梨酸及其钾盐(以山梨酸计)、脱氢乙酸及其钠盐(以脱氢乙酸计)、脱氧雪腐镰刀菌烯醇、无机砷(以As计)、玉米赤霉烯酮、赭曲霉毒素A、总汞(以Hg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D328AA1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十一、肉制品</w:t>
      </w:r>
    </w:p>
    <w:p w14:paraId="2C29023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B80B3F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</w:rPr>
        <w:t>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2726-2016《食品安全国家标准 熟肉制品》、GB 2760-2014《食品安全国家标准 食品添加剂使用标准》、GB 29921-2021《食品安全国家标准 预包装食品中致病菌限量》、整顿办函[2011]1号《食品中可能违法添加的非食用物质和易滥用的食品添加剂品种名单(第五批)》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27849C0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1FDA157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制品的监督抽检项目包括：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大肠菌群、单核细胞增生李斯特氏菌、金黄色葡萄球菌、菌落总数、氯霉素、纳他霉素、沙门氏菌、山梨酸及其钾盐(以山梨酸计)、脱氢乙酸及其钠盐(以脱氢乙酸计)、亚硝酸盐(以亚硝酸钠计)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B0A3DF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十二、乳制品</w:t>
      </w:r>
    </w:p>
    <w:p w14:paraId="7A9E29F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B540191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</w:t>
      </w:r>
      <w:r>
        <w:rPr>
          <w:rFonts w:hint="eastAsia" w:ascii="仿宋" w:hAnsi="仿宋" w:eastAsia="仿宋"/>
          <w:color w:val="000000"/>
          <w:sz w:val="32"/>
          <w:szCs w:val="32"/>
        </w:rPr>
        <w:t>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19302-2010《食品安全国家标准 发酵乳》、GB 2760-2014《食品安全国家标准 食品添加剂使用标准》、GB 29921-2021《食品安全国家标准 预包装食品中致病菌限量》、卫公告2011年第10号《关于三聚氰胺在食品中的限量值的公告》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74566C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E6C318C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</w:t>
      </w:r>
      <w:r>
        <w:rPr>
          <w:rFonts w:hint="eastAsia" w:ascii="仿宋" w:hAnsi="仿宋" w:eastAsia="仿宋"/>
          <w:color w:val="000000"/>
          <w:sz w:val="32"/>
          <w:szCs w:val="32"/>
        </w:rPr>
        <w:t>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大肠菌群、蛋白质、酵母、金黄色葡萄球菌、霉菌、乳酸菌数、三聚氰胺、沙门氏菌、山梨酸及其钾盐(以山梨酸计)、酸度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D2A0DC0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十三、食用油、油脂及其制品</w:t>
      </w:r>
    </w:p>
    <w:p w14:paraId="243C931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737EE0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食用油、油脂及其制品的检验依据是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2716-2018《食品安全国家标准 植物油》、GB 2760-2014《食品安全国家标准 食品添加剂使用标准》、GB 2762-2022《食品安全国家标准 食品中污染物限量》、GB/T 1536-2021《菜籽油》、产品明示标准和质量要求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3050AD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743143C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食用油、油脂及其制品的监督抽检项目包括：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苯并[a]芘、过氧化值、铅(以Pb计)、溶剂残留量、酸价(KOH)、酸价(以KOH计)、特丁基对苯二酚(TBHQ)、乙基麦芽酚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987335A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十四、蔬菜制品</w:t>
      </w:r>
    </w:p>
    <w:p w14:paraId="28C1917D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548294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蔬菜制品的检验依据是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4325FA9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7588869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蔬菜制品的监督抽检项目包括：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苯甲酸及其钠盐(以苯甲酸计)、二氧化硫残留量、铅(以Pb计)、山梨酸及其钾盐(以山梨酸计)、糖精钠(以糖精计)、甜蜜素(以环己基氨基磺酸计)、脱氢乙酸及其钠盐(以脱氢乙酸计)、无机砷(以As计)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0D205BD">
      <w:pPr>
        <w:ind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十五、水果制品</w:t>
      </w:r>
    </w:p>
    <w:p w14:paraId="6F0AA22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5B83928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水果制品的检验依据是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14884-2016《食品安全国家标准 蜜饯》、GB 2760-2014《食品安全国家标准 食品添加剂使用标准》、GB 2762-2022《食品安全国家标准 食品中污染物限量》、GB 7099-2015《食品安全国家标准 糕点、面包》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F01E4FB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3292EB82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水果制品的监督抽检项目包括：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苯甲酸及其钠盐(以苯甲酸计)、大肠菌群、二氧化硫残留量、菌落总数、霉菌、铅(以Pb计)、山梨酸及其钾盐(以山梨酸计)、糖精钠(以糖精计)、甜蜜素(以环己基氨基磺酸计)、脱氢乙酸及其钠盐(以脱氢乙酸计)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十六、食用农产品</w:t>
      </w:r>
    </w:p>
    <w:p w14:paraId="720789B7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D9B7DBA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畜禽肉及副产品</w:t>
      </w:r>
    </w:p>
    <w:p w14:paraId="29EA40BA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2E79BB6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31650-2019《食品安全国家标准 食品中兽药最大残留限量》、公告 第250号《食品动物中禁止使用的药品及其他化合物清单》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150BC84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52FE7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恩诺沙星、氟苯尼考、磺胺类(总量)、克伦特罗、莱克多巴胺、氯霉素、沙丁胺醇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6001144F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豆类</w:t>
      </w:r>
    </w:p>
    <w:p w14:paraId="58CA0FD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92CB4F4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豆类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2761-2017《食品安全国家标准 食品中真菌毒素限量》、GB 2762-2022《食品安全国家标准 食品中污染物限量》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5F8A76EA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2D9BA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豆类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铬(以Cr计)、赭曲霉毒素A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587711D7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生干坚果与籽类食品</w:t>
      </w:r>
    </w:p>
    <w:p w14:paraId="7B61732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5CCF6C16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生干坚果与籽类食品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19300-2014《食品安全国家标准 坚果与籽类食品》、GB 2761-2017《食品安全国家标准 食品中真菌毒素限量》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3E236740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63BFD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生干坚果与籽类食品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过氧化值(以脂肪计)、黄曲霉毒素B₁酸价(以脂肪计)(KOH)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1F5D6B6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</w:t>
      </w:r>
    </w:p>
    <w:p w14:paraId="200D015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B74950A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22556-2008《豆芽卫生标准》、GB 2760-2014《食品安全国家标准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食品中农药最大残留限量》、关于豆芽生产过程中禁止使用6-苄基腺嘌呤等物质的公告(2015 年第 11 号)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7AF6DDCC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58D47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4-氯苯氧乙酸钠(以4-氯苯氧乙酸计)、6-苄基腺嘌呤(6-BA)、阿维菌素、百菌清、倍硫磷、苯醚甲环唑、吡虫啉、敌敌畏、啶虫脒、毒死蜱、对硫磷、二甲戊灵、二氧化硫残留量、氟虫腈、腐霉利、镉(以Cd计)、甲氨基阿维菌素苯甲酸盐、甲胺磷、甲拌磷、甲基异柳磷、甲氰菊酯、腈菌唑、克百威、乐果、联苯菊酯、氯氟氰菊酯和高效氯氟氰菊酯、氯氰菊酯和高效氯氰菊酯、灭蝇胺、铅(以Pb计)、噻虫胺、噻虫嗪、三氯杀螨醇、水胺硫磷、戊唑醇、辛硫磷、亚硫酸盐(以SO₂计)、氧乐果、乙酰甲胺磷、总汞(以Hg计)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16237E1C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71BCCD6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4FCBA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2718EFE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18C8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苯醚甲环唑、吡虫啉、吡唑醚菌酯、丙溴磷、敌敌畏、啶虫脒、毒死蜱、氟虫腈、腈苯唑、联苯菊酯、氯吡脲、氯氟氰菊酯和高效氯氟氰菊酯、嘧菌酯、噻虫胺、噻虫嗪、水胺硫磷、戊唑醇、氧乐果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419FA89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鲜蛋</w:t>
      </w:r>
    </w:p>
    <w:p w14:paraId="7B9E4A95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042C71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2763-2021《食品安全国家标准 食品中农药最大残留限量》、GB 31650.1-2022《食品安全国家标准 食品中41种兽药最大残留限量》、GB 31650-2019《食品安全国家标准 食品中兽药最大残留限量》、公告 第250号《食品动物中禁止使用的药品及其他化合物清单》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等标准及产品明示标准和指标的要求。</w:t>
      </w:r>
    </w:p>
    <w:p w14:paraId="1017B7A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35AAB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地克珠利、地美硝唑、多西环素、恩诺沙星、呋喃唑酮代谢物、氟苯尼考、氟虫腈、磺胺类(总量)、甲砜霉素、甲硝唑、甲氧苄啶、氯霉素、沙拉沙星、托曲珠利、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E409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478CFF-7AC6-4E41-88C9-0DD094C6F6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90096E-23D8-4F88-B536-ADF59645D16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CD63198-A191-4B54-B529-86B9B062671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3545022-CA9E-4E3D-AAC3-F8DBB6890CB5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48692B9B-12D8-4725-B17A-CDED6402A00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821C1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4821</Words>
  <Characters>5537</Characters>
  <Lines>0</Lines>
  <Paragraphs>0</Paragraphs>
  <TotalTime>46</TotalTime>
  <ScaleCrop>false</ScaleCrop>
  <LinksUpToDate>false</LinksUpToDate>
  <CharactersWithSpaces>5667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WPS_1707104180</cp:lastModifiedBy>
  <dcterms:modified xsi:type="dcterms:W3CDTF">2024-11-28T03:59:27Z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CF68CEF15E3C4E19858E7839E2A58AE1_13</vt:lpwstr>
  </property>
</Properties>
</file>