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关于创利宜成工业炉窑技改项目环境影响报告表的批复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陕西创利宜成建筑材料有限公司：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《创利宜成工业炉窑技改项目环境影响报告表》（以下简称《报告表》）收悉，结合西安市环境保护科学研究院对《报告表》的技术评估意见（市评估函〔202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〕</w:t>
      </w:r>
      <w:r>
        <w:rPr>
          <w:rFonts w:hint="default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sz w:val="32"/>
          <w:szCs w:val="32"/>
          <w:lang w:val="en-US" w:eastAsia="zh-CN"/>
        </w:rPr>
        <w:t>3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eastAsia="zh-CN"/>
        </w:rPr>
        <w:t>拆除原有生物质燃料</w:t>
      </w:r>
      <w:r>
        <w:rPr>
          <w:rFonts w:hint="default" w:eastAsia="仿宋_GB2312"/>
          <w:bCs/>
          <w:sz w:val="32"/>
          <w:szCs w:val="32"/>
        </w:rPr>
        <w:t>工业炉窑</w:t>
      </w:r>
      <w:r>
        <w:rPr>
          <w:rFonts w:hint="default" w:eastAsia="仿宋_GB2312"/>
          <w:bCs/>
          <w:sz w:val="32"/>
          <w:szCs w:val="32"/>
          <w:lang w:eastAsia="zh-CN"/>
        </w:rPr>
        <w:t>，新建一台燃气工业炉窑，配套</w:t>
      </w:r>
      <w:r>
        <w:rPr>
          <w:rFonts w:hint="default" w:eastAsia="仿宋_GB2312"/>
          <w:bCs/>
          <w:sz w:val="32"/>
          <w:szCs w:val="32"/>
          <w:lang w:val="en-US" w:eastAsia="zh-CN"/>
        </w:rPr>
        <w:t>旋风</w:t>
      </w:r>
      <w:r>
        <w:rPr>
          <w:rFonts w:hint="eastAsia" w:eastAsia="仿宋_GB2312"/>
          <w:bCs/>
          <w:sz w:val="32"/>
          <w:szCs w:val="32"/>
          <w:lang w:val="en-US" w:eastAsia="zh-CN"/>
        </w:rPr>
        <w:t>除尘器和</w:t>
      </w:r>
      <w:r>
        <w:rPr>
          <w:rFonts w:hint="default" w:eastAsia="仿宋_GB2312"/>
          <w:bCs/>
          <w:sz w:val="32"/>
          <w:szCs w:val="32"/>
          <w:lang w:val="en-US" w:eastAsia="zh-CN"/>
        </w:rPr>
        <w:t>布袋除尘器</w:t>
      </w:r>
      <w:r>
        <w:rPr>
          <w:rFonts w:hint="default" w:eastAsia="仿宋_GB2312"/>
          <w:bCs/>
          <w:sz w:val="32"/>
          <w:szCs w:val="32"/>
          <w:lang w:eastAsia="zh-CN"/>
        </w:rPr>
        <w:t>+低氮燃烧器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12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燃烧废气经低氮燃烧器处理后与烘干废气经旋风除尘器+布袋除尘器+16m高排气筒</w:t>
      </w:r>
      <w:r>
        <w:rPr>
          <w:rFonts w:hint="eastAsia" w:eastAsia="仿宋_GB2312"/>
          <w:bCs/>
          <w:sz w:val="32"/>
          <w:szCs w:val="32"/>
          <w:lang w:val="en-US" w:eastAsia="zh-CN"/>
        </w:rPr>
        <w:t>（DA001）</w:t>
      </w:r>
      <w:r>
        <w:rPr>
          <w:rFonts w:hint="default" w:eastAsia="仿宋_GB2312"/>
          <w:bCs/>
          <w:sz w:val="32"/>
          <w:szCs w:val="32"/>
          <w:lang w:val="en-US" w:eastAsia="zh-CN"/>
        </w:rPr>
        <w:t>达标排放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本项目不新增废水。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生产设备采取基础减震、墙体隔声、合理布置设备等措施，确保厂界噪声达标排放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hint="default" w:eastAsia="仿宋_GB2312"/>
          <w:bCs/>
          <w:sz w:val="32"/>
          <w:szCs w:val="32"/>
          <w:lang w:val="en-US" w:eastAsia="zh-CN"/>
        </w:rPr>
        <w:t>废油桶、废油抹布及手套采用专用容器分类收集，暂存于危险废物贮存库后定期交有资质单位处理</w:t>
      </w:r>
      <w:r>
        <w:rPr>
          <w:rFonts w:eastAsia="仿宋_GB2312"/>
          <w:bCs/>
          <w:sz w:val="32"/>
          <w:szCs w:val="32"/>
        </w:rPr>
        <w:t>。</w:t>
      </w:r>
    </w:p>
    <w:p w14:paraId="3E66449A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</w:rPr>
        <w:t>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3B45FC84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</w:rPr>
      </w:pPr>
    </w:p>
    <w:p w14:paraId="637DD634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15AE48DB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74EA5AC0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DA43335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5FBEC31A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2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28</w:t>
      </w:r>
      <w:r>
        <w:rPr>
          <w:rFonts w:hint="default" w:eastAsia="仿宋_GB2312"/>
          <w:bCs/>
          <w:sz w:val="32"/>
          <w:szCs w:val="32"/>
        </w:rPr>
        <w:t>日</w:t>
      </w:r>
    </w:p>
    <w:p w14:paraId="3CA64EA5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</w:p>
    <w:tbl>
      <w:tblPr>
        <w:tblStyle w:val="11"/>
        <w:tblpPr w:leftFromText="180" w:rightFromText="180" w:vertAnchor="text" w:horzAnchor="page" w:tblpX="1705" w:tblpY="3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7235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20" w:type="dxa"/>
            <w:tcBorders>
              <w:left w:val="nil"/>
              <w:right w:val="nil"/>
            </w:tcBorders>
          </w:tcPr>
          <w:p w14:paraId="25105E77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西安市生态环境保护综合执法支队临潼大队、西安鲁达环保科技有限公司</w:t>
            </w:r>
          </w:p>
        </w:tc>
      </w:tr>
    </w:tbl>
    <w:p w14:paraId="1CF9F941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5D244C0"/>
    <w:rsid w:val="06776DF5"/>
    <w:rsid w:val="06A35336"/>
    <w:rsid w:val="06EC4B39"/>
    <w:rsid w:val="085776B1"/>
    <w:rsid w:val="08D2541C"/>
    <w:rsid w:val="0AC43980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3B1B2C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12721E2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1405A3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2E37ED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16066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ADE757A"/>
    <w:rsid w:val="7BEB394D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653</Words>
  <Characters>674</Characters>
  <Lines>6</Lines>
  <Paragraphs>1</Paragraphs>
  <TotalTime>2</TotalTime>
  <ScaleCrop>false</ScaleCrop>
  <LinksUpToDate>false</LinksUpToDate>
  <CharactersWithSpaces>705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2025-02-28T02:08:07Z</cp:lastPrinted>
  <dcterms:modified xsi:type="dcterms:W3CDTF">2025-02-28T02:08:12Z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C22DAC44E7A24A81B3DCF22F218633E6_12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