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AB118">
      <w:pPr>
        <w:spacing w:line="220" w:lineRule="atLeast"/>
        <w:jc w:val="both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1BA0C17A">
      <w:pPr>
        <w:spacing w:line="220" w:lineRule="atLeast"/>
        <w:jc w:val="center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108618F6">
      <w:pPr>
        <w:spacing w:line="600" w:lineRule="exact"/>
        <w:ind w:firstLine="640" w:firstLineChars="20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涉流通和餐饮环节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食品。</w:t>
      </w:r>
    </w:p>
    <w:p w14:paraId="613FE639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餐饮食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2EFF582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6D6E18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14934-2016《食品安全国家标准 消毒餐(饮)具》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9180500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66CB912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馒头花卷(自制)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脱氢乙酸及其钠盐(以脱氢乙酸计)。</w:t>
      </w:r>
    </w:p>
    <w:p w14:paraId="111CB8E6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复用餐饮具(餐馆自行消毒)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阴离子合成洗涤剂(以十二烷基苯磺酸钠计)。</w:t>
      </w:r>
    </w:p>
    <w:p w14:paraId="6E7F48EE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炒货食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及坚果制品</w:t>
      </w:r>
    </w:p>
    <w:p w14:paraId="0034782B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CE4C27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D456A2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4CBAA14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其他炒货食品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及坚果制品</w:t>
      </w:r>
      <w:r>
        <w:rPr>
          <w:rFonts w:ascii="仿宋_GB2312" w:hAnsi="黑体" w:eastAsia="仿宋_GB2312"/>
          <w:sz w:val="32"/>
          <w:szCs w:val="32"/>
          <w:highlight w:val="none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酸价(以脂肪计)(KOH)过氧化值(以脂肪计)黄曲霉毒素B₁苯甲酸及其钠盐(以苯甲酸计)山梨酸及其钾盐(以山梨酸计)脱氢乙酸及其钠盐(以脱氢乙酸计)二氧化硫残留量糖精钠(以糖精计)。</w:t>
      </w:r>
    </w:p>
    <w:p w14:paraId="73910D95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0E83C74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7FB5711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3AF390F8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F8E8125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二氧化硫残留量。</w:t>
      </w:r>
    </w:p>
    <w:p w14:paraId="29D92CF1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48868BB8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31912B6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047B916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42C3FC0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铝的残留量(干样品,以Al计)。</w:t>
      </w:r>
    </w:p>
    <w:p w14:paraId="1634084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40F7BE5D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2B49A81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7ABB5119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45EEBB4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大肠菌群。</w:t>
      </w:r>
    </w:p>
    <w:p w14:paraId="102A089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006C624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00A91EC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29921-2021《食品安全国家标准 预包装食品中致病菌限量》、GB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1EC7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86105D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金黄色葡萄球菌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霉菌。</w:t>
      </w:r>
    </w:p>
    <w:p w14:paraId="7142CC7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酒类</w:t>
      </w:r>
    </w:p>
    <w:p w14:paraId="5D6B0CE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297B4B5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2FF2EA0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ECBC07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其他发酵酒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酒精度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糖精钠(以糖精计)。</w:t>
      </w:r>
    </w:p>
    <w:p w14:paraId="0F3B0B2B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3C4E8DB5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37B79608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2761-2017《食品安全国家标准 食品中真菌毒素限量》、GB 2762-2022《食品安全国家标准 食品中污染物限量》、公告[2011]第4号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31287B42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A3D38AA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生湿面制品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柠檬黄。</w:t>
      </w:r>
    </w:p>
    <w:p w14:paraId="0BCA30B1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脱氧雪腐镰刀菌烯醇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偶氮甲酰胺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过氧化苯甲酰。</w:t>
      </w:r>
    </w:p>
    <w:p w14:paraId="2DC4D4D9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大米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赭曲霉毒素A。</w:t>
      </w:r>
    </w:p>
    <w:p w14:paraId="064DC826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04F8506C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5517E0DE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11D673D9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88C32F6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5BFDC8E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5E046003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乳制品</w:t>
      </w:r>
    </w:p>
    <w:p w14:paraId="6893E2B2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52ED68A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25190-2010《食品安全国家标准 灭菌乳》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公告2011年第10号《关于三聚氰胺在食品中的限量值的公告》等标准及产品明示标准和指标的要求。</w:t>
      </w:r>
    </w:p>
    <w:p w14:paraId="3A1A17BD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690F1D2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灭菌乳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蛋白质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酸度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三聚氰胺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商业无菌。</w:t>
      </w:r>
    </w:p>
    <w:p w14:paraId="193759C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48353F39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7CC3CAD4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食品整治办[2008]3号《食品中可能违法添加的非食用物质和易滥用的食品添加剂品种名单(第一批)》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2760-2024《食品安全国家标准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、GB/T 18187-2000《酿造食醋》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774D5CC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1E7540A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辣椒、花椒、辣椒粉、花椒粉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罗丹明B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6539790D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苋菜红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胭脂红。</w:t>
      </w:r>
    </w:p>
    <w:p w14:paraId="3CC8FE85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食醋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总酸(以乙酸计)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甜蜜素(以环己基氨基磺酸计)。</w:t>
      </w:r>
    </w:p>
    <w:p w14:paraId="79DA8017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速冻食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品</w:t>
      </w:r>
    </w:p>
    <w:p w14:paraId="45247184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A25C04F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2760-20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4《食品安全国家标准 食品添加剂使用标准》等标准及产品明示标准和指标的要求。</w:t>
      </w:r>
    </w:p>
    <w:p w14:paraId="296E1B7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E304C1E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速冻调制水产制品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磷酸盐(以磷酸根计)。</w:t>
      </w:r>
    </w:p>
    <w:p w14:paraId="798CC560">
      <w:pPr>
        <w:numPr>
          <w:ilvl w:val="0"/>
          <w:numId w:val="1"/>
        </w:numPr>
        <w:spacing w:line="640" w:lineRule="exact"/>
        <w:jc w:val="both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6F4F42EA">
      <w:pPr>
        <w:spacing w:line="640" w:lineRule="exact"/>
        <w:ind w:firstLine="482" w:firstLineChars="150"/>
        <w:jc w:val="both"/>
        <w:outlineLvl w:val="1"/>
        <w:rPr>
          <w:rFonts w:hint="eastAsia" w:ascii="楷体" w:hAnsi="楷体" w:eastAsia="楷体"/>
          <w:b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sz w:val="32"/>
          <w:szCs w:val="32"/>
        </w:rPr>
        <w:t>（一）</w:t>
      </w:r>
      <w:r>
        <w:rPr>
          <w:rFonts w:hint="eastAsia" w:ascii="楷体" w:hAnsi="楷体" w:eastAsia="楷体"/>
          <w:b/>
          <w:sz w:val="32"/>
          <w:szCs w:val="32"/>
          <w:lang w:eastAsia="zh-CN"/>
        </w:rPr>
        <w:t>检验依据</w:t>
      </w:r>
    </w:p>
    <w:p w14:paraId="46680590">
      <w:pPr>
        <w:spacing w:line="640" w:lineRule="exact"/>
        <w:ind w:firstLine="640" w:firstLineChars="200"/>
        <w:jc w:val="both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检验依据</w:t>
      </w:r>
      <w:r>
        <w:rPr>
          <w:rFonts w:hint="eastAsia" w:ascii="仿宋_GB2312" w:hAnsi="黑体" w:eastAsia="仿宋_GB2312"/>
          <w:sz w:val="32"/>
          <w:szCs w:val="32"/>
        </w:rPr>
        <w:t>是GB 31650-2019《食品安全国家标准 食品中兽药最大残留限量》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关于豆芽生产过程中禁止使用6-苄基腺嘌呤等物质的公告(2015 年第 11 号)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22556-2008《豆芽卫生标准》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2763.1-2022《食品安全国家标准 食品中2,4-滴丁酸钠盐等112种农药最大残留限量》等标准及产品明示标准和指标的要求。</w:t>
      </w:r>
    </w:p>
    <w:p w14:paraId="41F63A8F">
      <w:pPr>
        <w:spacing w:line="640" w:lineRule="exact"/>
        <w:ind w:firstLine="482" w:firstLineChars="150"/>
        <w:jc w:val="both"/>
        <w:outlineLvl w:val="1"/>
        <w:rPr>
          <w:rFonts w:ascii="黑体" w:eastAsia="黑体" w:cs="黑体"/>
          <w:color w:val="auto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</w:t>
      </w:r>
      <w:r>
        <w:rPr>
          <w:rFonts w:hint="eastAsia" w:ascii="楷体" w:hAnsi="楷体" w:eastAsia="楷体"/>
          <w:b/>
          <w:color w:val="auto"/>
          <w:sz w:val="32"/>
          <w:szCs w:val="32"/>
        </w:rPr>
        <w:t>）检验项目</w:t>
      </w:r>
    </w:p>
    <w:p w14:paraId="7D53BC37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葱的抽检项目包括氯氟氰菊酯和高效氯氟氰菊酯、噻虫嗪、水胺硫磷、戊唑醇；</w:t>
      </w:r>
    </w:p>
    <w:p w14:paraId="3432DD4E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豆芽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的抽检项目包括铅(以Pb计)、4-氯苯氧乙酸钠(以4-氯苯氧乙酸计)、6-苄基腺嘌呤(6-BA)、亚硫酸盐(以SO₂计)；</w:t>
      </w:r>
    </w:p>
    <w:p w14:paraId="5D2EC503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普通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白菜的抽检项目包括阿维菌素、吡虫啉、敌敌畏、啶虫脒、毒死蜱、氟虫腈、甲拌磷、水胺硫磷、氧乐果；</w:t>
      </w:r>
    </w:p>
    <w:p w14:paraId="2442EB4D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黄瓜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的抽检项目包括敌敌畏、毒死蜱、腐霉利、氧乐果；</w:t>
      </w:r>
    </w:p>
    <w:p w14:paraId="269355D2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的抽检项目包括倍硫磷、啶虫脒、毒死蜱、氟虫腈、甲氨基阿维菌素苯甲酸盐、甲胺磷、甲拌磷、甲基异柳磷、克百威、乐果、氯氟氰菊酯和高效氯氟氰菊酯、噻虫胺、噻虫嗪、水胺硫磷、氧乐果、乙酰甲胺磷；</w:t>
      </w:r>
    </w:p>
    <w:p w14:paraId="61C7D553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甜椒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的抽检项目包括倍硫磷吡虫啉毒死蜱克百威噻虫胺噻虫嗪氧乐果；</w:t>
      </w:r>
    </w:p>
    <w:p w14:paraId="1A223D36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辣椒的抽检项目包括毒死蜱、噻虫嗪、噻虫胺、氯氟氰菊酯和高效氯氟氰菊酯；</w:t>
      </w:r>
    </w:p>
    <w:p w14:paraId="09D50078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马铃薯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毒死蜱、甲拌磷、氯氟氰菊酯和高效氯氟氰菊酯、氯氰菊酯和高效氯氰菊酯；</w:t>
      </w:r>
    </w:p>
    <w:p w14:paraId="665CEF02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茄子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毒死蜱、甲拌磷、噻虫嗪、水胺硫磷、氧乐果、镉(以Cd计)、吡唑醚菌酯；</w:t>
      </w:r>
    </w:p>
    <w:p w14:paraId="073A68F6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芹菜的抽检项目包括苯醚甲环唑、敌敌畏、毒死蜱、甲拌磷、克百威、噻虫胺、三氯杀螨醇、水胺硫磷、氧乐果；</w:t>
      </w:r>
    </w:p>
    <w:p w14:paraId="790969EF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油麦菜的抽检项目包括毒死蜱、阿维菌素、啶虫脒、甲氨基阿维菌素苯甲酸盐、氟虫腈、甲拌磷、氧乐果、乙酰甲胺磷；</w:t>
      </w:r>
    </w:p>
    <w:p w14:paraId="30C90038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香蕉的抽检项目包括苯醚甲环唑、吡唑醚菌酯、腈苯唑、吡虫啉、噻虫胺、噻虫嗪、联苯菊酯；</w:t>
      </w:r>
    </w:p>
    <w:p w14:paraId="45AC9A68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鸡蛋的抽检项目包括地美硝唑、多西环素、甲硝唑、氯霉素、氟苯尼考、恩诺沙星、氧氟沙星；</w:t>
      </w:r>
    </w:p>
    <w:p w14:paraId="7595A96E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生干籽类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酸价(以脂肪计)(KOH)、过氧化值(以脂肪计)、黄曲霉毒素B₁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p w14:paraId="123CDCBF">
      <w:pPr>
        <w:numPr>
          <w:ilvl w:val="0"/>
          <w:numId w:val="0"/>
        </w:numPr>
        <w:spacing w:line="640" w:lineRule="exact"/>
        <w:ind w:left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FF45E"/>
    <w:multiLevelType w:val="singleLevel"/>
    <w:tmpl w:val="827FF45E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B4A01027"/>
    <w:multiLevelType w:val="singleLevel"/>
    <w:tmpl w:val="B4A010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C03F653C"/>
    <w:multiLevelType w:val="singleLevel"/>
    <w:tmpl w:val="C03F65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0531FCC"/>
    <w:multiLevelType w:val="singleLevel"/>
    <w:tmpl w:val="F0531FC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FD630227"/>
    <w:multiLevelType w:val="singleLevel"/>
    <w:tmpl w:val="FD63022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0D90EFBA"/>
    <w:multiLevelType w:val="singleLevel"/>
    <w:tmpl w:val="0D90EF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1868665A"/>
    <w:multiLevelType w:val="singleLevel"/>
    <w:tmpl w:val="1868665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>
    <w:nsid w:val="41E9DA86"/>
    <w:multiLevelType w:val="singleLevel"/>
    <w:tmpl w:val="41E9DA8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48FA8BA1"/>
    <w:multiLevelType w:val="singleLevel"/>
    <w:tmpl w:val="48FA8BA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55A36F96"/>
    <w:multiLevelType w:val="singleLevel"/>
    <w:tmpl w:val="55A36F9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6A9A75D4"/>
    <w:multiLevelType w:val="singleLevel"/>
    <w:tmpl w:val="6A9A75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6B5B35F4"/>
    <w:multiLevelType w:val="singleLevel"/>
    <w:tmpl w:val="6B5B35F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11"/>
  </w:num>
  <w:num w:numId="4">
    <w:abstractNumId w:val="9"/>
  </w:num>
  <w:num w:numId="5">
    <w:abstractNumId w:val="2"/>
  </w:num>
  <w:num w:numId="6">
    <w:abstractNumId w:val="5"/>
  </w:num>
  <w:num w:numId="7">
    <w:abstractNumId w:val="12"/>
  </w:num>
  <w:num w:numId="8">
    <w:abstractNumId w:val="4"/>
  </w:num>
  <w:num w:numId="9">
    <w:abstractNumId w:val="13"/>
  </w:num>
  <w:num w:numId="10">
    <w:abstractNumId w:val="7"/>
  </w:num>
  <w:num w:numId="11">
    <w:abstractNumId w:val="0"/>
  </w:num>
  <w:num w:numId="12">
    <w:abstractNumId w:val="6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464237D"/>
    <w:rsid w:val="06820CAF"/>
    <w:rsid w:val="0867275E"/>
    <w:rsid w:val="0FBC3558"/>
    <w:rsid w:val="12280BBF"/>
    <w:rsid w:val="13ED2AE1"/>
    <w:rsid w:val="15033573"/>
    <w:rsid w:val="1CDD66AE"/>
    <w:rsid w:val="238D6095"/>
    <w:rsid w:val="23AD6BED"/>
    <w:rsid w:val="25FF6C94"/>
    <w:rsid w:val="27337612"/>
    <w:rsid w:val="28F67D60"/>
    <w:rsid w:val="2A2348FB"/>
    <w:rsid w:val="2DF84486"/>
    <w:rsid w:val="2F4D3910"/>
    <w:rsid w:val="2F685C59"/>
    <w:rsid w:val="36293B64"/>
    <w:rsid w:val="40476DAC"/>
    <w:rsid w:val="4180507D"/>
    <w:rsid w:val="42730F6B"/>
    <w:rsid w:val="42FD4FD1"/>
    <w:rsid w:val="48113335"/>
    <w:rsid w:val="49543B6E"/>
    <w:rsid w:val="4B4174BC"/>
    <w:rsid w:val="4B681523"/>
    <w:rsid w:val="55F85053"/>
    <w:rsid w:val="57160009"/>
    <w:rsid w:val="58B64612"/>
    <w:rsid w:val="5E445DC2"/>
    <w:rsid w:val="5E9C110E"/>
    <w:rsid w:val="61C562F5"/>
    <w:rsid w:val="646B7DEF"/>
    <w:rsid w:val="66283CDE"/>
    <w:rsid w:val="664C4A2F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10</Pages>
  <Words>3536</Words>
  <Characters>3861</Characters>
  <Lines>18</Lines>
  <Paragraphs>5</Paragraphs>
  <TotalTime>31</TotalTime>
  <ScaleCrop>false</ScaleCrop>
  <LinksUpToDate>false</LinksUpToDate>
  <CharactersWithSpaces>3917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妖妖</cp:lastModifiedBy>
  <dcterms:modified xsi:type="dcterms:W3CDTF">2025-07-29T06:34:48Z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84DA94730D854FD0B388C29631543B47</vt:lpwstr>
  </property>
  <property fmtid="{D5CDD505-2E9C-101B-9397-08002B2CF9AE}" pid="4" name="KSOTemplateDocerSaveRecord">
    <vt:lpwstr>eyJoZGlkIjoiNDEzOGYyZTc3MDFjNWI0YTk5NTMzYjFiZGE2YzRlOGMiLCJ1c2VySWQiOiI0ODA2MjQwMzAifQ==</vt:lpwstr>
  </property>
</Properties>
</file>