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olor w:val="auto"/>
          <w:sz w:val="32"/>
          <w:szCs w:val="32"/>
          <w:highlight w:val="none"/>
          <w:lang w:eastAsia="zh-CN"/>
        </w:rPr>
      </w:pPr>
      <w:r>
        <w:rPr>
          <w:rFonts w:hint="eastAsia" w:ascii="黑体" w:hAnsi="黑体" w:eastAsia="黑体"/>
          <w:color w:val="auto"/>
          <w:sz w:val="32"/>
          <w:szCs w:val="32"/>
          <w:highlight w:val="none"/>
        </w:rPr>
        <w:t>附件</w:t>
      </w:r>
      <w:r>
        <w:rPr>
          <w:rFonts w:hint="eastAsia" w:ascii="黑体" w:hAnsi="黑体" w:eastAsia="黑体"/>
          <w:color w:val="auto"/>
          <w:sz w:val="32"/>
          <w:szCs w:val="32"/>
          <w:highlight w:val="none"/>
          <w:lang w:val="en-US" w:eastAsia="zh-CN"/>
        </w:rPr>
        <w:t>4</w:t>
      </w:r>
    </w:p>
    <w:p>
      <w:pPr>
        <w:spacing w:line="700" w:lineRule="exact"/>
        <w:jc w:val="center"/>
        <w:rPr>
          <w:rFonts w:hint="eastAsia" w:ascii="方正小标宋简体" w:eastAsia="方正小标宋简体"/>
          <w:color w:val="auto"/>
          <w:spacing w:val="-12"/>
          <w:sz w:val="44"/>
          <w:szCs w:val="44"/>
          <w:highlight w:val="none"/>
        </w:rPr>
      </w:pPr>
      <w:r>
        <w:rPr>
          <w:rFonts w:hint="eastAsia" w:ascii="方正小标宋简体" w:eastAsia="方正小标宋简体"/>
          <w:color w:val="auto"/>
          <w:spacing w:val="-12"/>
          <w:sz w:val="44"/>
          <w:szCs w:val="44"/>
          <w:highlight w:val="none"/>
        </w:rPr>
        <w:t>关于部分检验项目的说明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bookmarkStart w:id="0" w:name="OLE_LINK19"/>
      <w:r>
        <w:rPr>
          <w:rFonts w:hint="eastAsia" w:eastAsia="黑体"/>
          <w:color w:val="auto"/>
          <w:sz w:val="32"/>
          <w:szCs w:val="32"/>
          <w:lang w:val="en-US" w:eastAsia="zh-CN"/>
        </w:rPr>
        <w:t>一、</w:t>
      </w:r>
      <w:r>
        <w:rPr>
          <w:rFonts w:hint="eastAsia" w:eastAsia="黑体"/>
          <w:color w:val="auto"/>
          <w:sz w:val="32"/>
          <w:szCs w:val="32"/>
          <w:lang w:val="en-US" w:eastAsia="zh-CN"/>
        </w:rPr>
        <w:t>噻虫嗪</w:t>
      </w:r>
    </w:p>
    <w:bookmarkEnd w:id="0"/>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560" w:firstLineChars="200"/>
        <w:textAlignment w:val="auto"/>
        <w:rPr>
          <w:rFonts w:hint="default" w:ascii="仿宋" w:hAnsi="仿宋" w:eastAsia="仿宋" w:cs="仿宋"/>
          <w:color w:val="auto"/>
          <w:sz w:val="28"/>
          <w:szCs w:val="28"/>
          <w:lang w:val="en-US" w:eastAsia="zh-CN"/>
        </w:rPr>
      </w:pPr>
      <w:bookmarkStart w:id="1" w:name="OLE_LINK20"/>
      <w:r>
        <w:rPr>
          <w:rFonts w:hint="default" w:ascii="仿宋" w:hAnsi="仿宋" w:eastAsia="仿宋" w:cs="仿宋"/>
          <w:color w:val="auto"/>
          <w:sz w:val="28"/>
          <w:szCs w:val="28"/>
          <w:lang w:val="en-US" w:eastAsia="zh-CN"/>
        </w:rPr>
        <w:t>噻虫嗪是烟碱类杀虫剂，具有胃毒、触杀和内吸作用，对蚜虫、蛴螬等有较好防效。少量的残留不会引起人体急性中毒，但长期食用噻虫嗪超标的食品，对人体健康可能有一定影响。《食品安全国家标准 食品中农药最大残留限量》（GB 2763—20</w:t>
      </w:r>
      <w:r>
        <w:rPr>
          <w:rFonts w:hint="eastAsia" w:ascii="仿宋" w:hAnsi="仿宋" w:eastAsia="仿宋" w:cs="仿宋"/>
          <w:color w:val="auto"/>
          <w:sz w:val="28"/>
          <w:szCs w:val="28"/>
          <w:lang w:val="en-US" w:eastAsia="zh-CN"/>
        </w:rPr>
        <w:t>21</w:t>
      </w:r>
      <w:r>
        <w:rPr>
          <w:rFonts w:hint="default" w:ascii="仿宋" w:hAnsi="仿宋" w:eastAsia="仿宋" w:cs="仿宋"/>
          <w:color w:val="auto"/>
          <w:sz w:val="28"/>
          <w:szCs w:val="28"/>
          <w:lang w:val="en-US" w:eastAsia="zh-CN"/>
        </w:rPr>
        <w:t>）中规定，噻虫嗪在大葱中的最大残留限量值为0.3mg/kg</w:t>
      </w:r>
      <w:r>
        <w:rPr>
          <w:rFonts w:hint="default"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大葱中噻虫嗪残留量超标的</w:t>
      </w:r>
      <w:r>
        <w:rPr>
          <w:rFonts w:hint="default" w:ascii="仿宋" w:hAnsi="仿宋" w:eastAsia="仿宋" w:cs="仿宋"/>
          <w:color w:val="auto"/>
          <w:sz w:val="28"/>
          <w:szCs w:val="28"/>
          <w:lang w:val="en-US" w:eastAsia="zh-CN"/>
        </w:rPr>
        <w:t>原因，可能是为快速控制虫害，加大用药量或未遵守采摘间隔期规定，致使上市销售的产品中残留量超标。</w:t>
      </w:r>
    </w:p>
    <w:bookmarkEnd w:id="1"/>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640" w:firstLineChars="200"/>
        <w:textAlignment w:val="auto"/>
        <w:rPr>
          <w:rFonts w:hint="eastAsia" w:eastAsia="黑体"/>
          <w:color w:val="auto"/>
          <w:sz w:val="32"/>
          <w:szCs w:val="32"/>
          <w:lang w:val="en-US" w:eastAsia="zh-CN"/>
        </w:rPr>
      </w:pPr>
      <w:bookmarkStart w:id="2" w:name="OLE_LINK34"/>
      <w:r>
        <w:rPr>
          <w:rFonts w:hint="eastAsia" w:eastAsia="黑体"/>
          <w:color w:val="auto"/>
          <w:sz w:val="32"/>
          <w:szCs w:val="32"/>
          <w:lang w:val="en-US" w:eastAsia="zh-CN"/>
        </w:rPr>
        <w:t>二、毒死蜱</w:t>
      </w:r>
    </w:p>
    <w:bookmarkEnd w:id="2"/>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97"/>
        <w:textAlignment w:val="auto"/>
        <w:rPr>
          <w:rFonts w:hint="default" w:ascii="仿宋" w:hAnsi="仿宋" w:eastAsia="仿宋" w:cs="仿宋"/>
          <w:color w:val="auto"/>
          <w:sz w:val="28"/>
          <w:szCs w:val="28"/>
          <w:lang w:val="en-US" w:eastAsia="zh-CN"/>
        </w:rPr>
      </w:pPr>
      <w:bookmarkStart w:id="3" w:name="OLE_LINK35"/>
      <w:bookmarkStart w:id="4" w:name="OLE_LINK28"/>
      <w:r>
        <w:rPr>
          <w:rFonts w:hint="default" w:ascii="仿宋" w:hAnsi="仿宋" w:eastAsia="仿宋" w:cs="仿宋"/>
          <w:color w:val="auto"/>
          <w:sz w:val="28"/>
          <w:szCs w:val="28"/>
          <w:lang w:val="en-US" w:eastAsia="zh-CN"/>
        </w:rPr>
        <w:t>毒死蜱又名氯吡硫磷，是一种硫代磷酸酯类有机磷杀虫</w:t>
      </w:r>
      <w:bookmarkStart w:id="6" w:name="_GoBack"/>
      <w:bookmarkEnd w:id="6"/>
      <w:r>
        <w:rPr>
          <w:rFonts w:hint="default" w:ascii="仿宋" w:hAnsi="仿宋" w:eastAsia="仿宋" w:cs="仿宋"/>
          <w:color w:val="auto"/>
          <w:sz w:val="28"/>
          <w:szCs w:val="28"/>
          <w:lang w:val="en-US" w:eastAsia="zh-CN"/>
        </w:rPr>
        <w:t>、杀螨剂，具有良好的触杀、胃毒和熏蒸作用。少量的农药残留不会引起人体急性中毒，但长期食用毒死蜱超标的食品，对人体健康可能有一定影响。《食品安全国家标准 食品中农药最大残留限量》（GB 2763—20</w:t>
      </w:r>
      <w:r>
        <w:rPr>
          <w:rFonts w:hint="eastAsia" w:ascii="仿宋" w:hAnsi="仿宋" w:eastAsia="仿宋" w:cs="仿宋"/>
          <w:color w:val="auto"/>
          <w:sz w:val="28"/>
          <w:szCs w:val="28"/>
          <w:lang w:val="en-US" w:eastAsia="zh-CN"/>
        </w:rPr>
        <w:t>21</w:t>
      </w:r>
      <w:r>
        <w:rPr>
          <w:rFonts w:hint="default" w:ascii="仿宋" w:hAnsi="仿宋" w:eastAsia="仿宋" w:cs="仿宋"/>
          <w:color w:val="auto"/>
          <w:sz w:val="28"/>
          <w:szCs w:val="28"/>
          <w:lang w:val="en-US" w:eastAsia="zh-CN"/>
        </w:rPr>
        <w:t>）中规定，</w:t>
      </w:r>
      <w:r>
        <w:rPr>
          <w:rFonts w:hint="default" w:ascii="仿宋" w:hAnsi="仿宋" w:eastAsia="仿宋" w:cs="仿宋"/>
          <w:color w:val="auto"/>
          <w:sz w:val="28"/>
          <w:szCs w:val="28"/>
          <w:lang w:val="en-US" w:eastAsia="zh-CN"/>
        </w:rPr>
        <w:t>毒死蜱在</w:t>
      </w:r>
      <w:r>
        <w:rPr>
          <w:rFonts w:hint="eastAsia" w:ascii="仿宋" w:hAnsi="仿宋" w:eastAsia="仿宋" w:cs="仿宋"/>
          <w:color w:val="auto"/>
          <w:sz w:val="28"/>
          <w:szCs w:val="28"/>
          <w:lang w:val="en-US" w:eastAsia="zh-CN"/>
        </w:rPr>
        <w:t>芹菜</w:t>
      </w:r>
      <w:r>
        <w:rPr>
          <w:rFonts w:hint="default" w:ascii="仿宋" w:hAnsi="仿宋" w:eastAsia="仿宋" w:cs="仿宋"/>
          <w:color w:val="auto"/>
          <w:sz w:val="28"/>
          <w:szCs w:val="28"/>
          <w:lang w:val="en-US" w:eastAsia="zh-CN"/>
        </w:rPr>
        <w:t>中的最大残留限量值为</w:t>
      </w:r>
      <w:r>
        <w:rPr>
          <w:rFonts w:hint="default" w:ascii="仿宋" w:hAnsi="仿宋" w:eastAsia="仿宋" w:cs="仿宋"/>
          <w:color w:val="auto"/>
          <w:sz w:val="28"/>
          <w:szCs w:val="28"/>
          <w:lang w:val="en-US" w:eastAsia="zh-CN"/>
        </w:rPr>
        <w:t>0.05mg/kg</w:t>
      </w:r>
      <w:r>
        <w:rPr>
          <w:rFonts w:hint="default" w:ascii="仿宋" w:hAnsi="仿宋" w:eastAsia="仿宋" w:cs="仿宋"/>
          <w:color w:val="auto"/>
          <w:sz w:val="28"/>
          <w:szCs w:val="28"/>
          <w:lang w:val="en-US" w:eastAsia="zh-CN"/>
        </w:rPr>
        <w:t>。</w:t>
      </w:r>
      <w:r>
        <w:rPr>
          <w:rFonts w:hint="eastAsia" w:ascii="仿宋" w:hAnsi="仿宋" w:eastAsia="仿宋" w:cs="仿宋"/>
          <w:color w:val="auto"/>
          <w:sz w:val="28"/>
          <w:szCs w:val="28"/>
          <w:lang w:val="en-US" w:eastAsia="zh-CN"/>
        </w:rPr>
        <w:t>芹菜</w:t>
      </w:r>
      <w:r>
        <w:rPr>
          <w:rFonts w:hint="default" w:ascii="仿宋" w:hAnsi="仿宋" w:eastAsia="仿宋" w:cs="仿宋"/>
          <w:color w:val="auto"/>
          <w:sz w:val="28"/>
          <w:szCs w:val="28"/>
          <w:lang w:val="en-US" w:eastAsia="zh-CN"/>
        </w:rPr>
        <w:t>中</w:t>
      </w:r>
      <w:r>
        <w:rPr>
          <w:rFonts w:hint="default" w:ascii="仿宋" w:hAnsi="仿宋" w:eastAsia="仿宋" w:cs="仿宋"/>
          <w:color w:val="auto"/>
          <w:sz w:val="28"/>
          <w:szCs w:val="28"/>
          <w:lang w:val="en-US" w:eastAsia="zh-CN"/>
        </w:rPr>
        <w:t>毒死蜱</w:t>
      </w:r>
      <w:r>
        <w:rPr>
          <w:rFonts w:hint="default" w:ascii="仿宋" w:hAnsi="仿宋" w:eastAsia="仿宋" w:cs="仿宋"/>
          <w:color w:val="auto"/>
          <w:sz w:val="28"/>
          <w:szCs w:val="28"/>
          <w:lang w:val="en-US" w:eastAsia="zh-CN"/>
        </w:rPr>
        <w:t>超标的原因，可能是为快速控制病情加大用药量或未遵守采摘间隔期规定，致使上市销售时产品中的药物残留量未降解至标准限量以下。</w:t>
      </w:r>
    </w:p>
    <w:bookmarkEnd w:id="3"/>
    <w:bookmarkEnd w:id="4"/>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auto"/>
        <w:rPr>
          <w:rFonts w:hint="eastAsia" w:eastAsia="黑体"/>
          <w:color w:val="auto"/>
          <w:sz w:val="32"/>
          <w:szCs w:val="32"/>
          <w:lang w:val="en-US" w:eastAsia="zh-CN"/>
        </w:rPr>
      </w:pPr>
      <w:bookmarkStart w:id="5" w:name="OLE_LINK49"/>
      <w:r>
        <w:rPr>
          <w:rFonts w:hint="eastAsia" w:eastAsia="黑体"/>
          <w:color w:val="auto"/>
          <w:sz w:val="32"/>
          <w:szCs w:val="32"/>
          <w:lang w:val="en-US" w:eastAsia="zh-CN"/>
        </w:rPr>
        <w:t>三、噻虫胺</w:t>
      </w:r>
    </w:p>
    <w:bookmarkEnd w:id="5"/>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0" w:right="0" w:firstLine="516" w:firstLineChars="200"/>
        <w:rPr>
          <w:rFonts w:hint="default" w:ascii="仿宋" w:hAnsi="仿宋" w:eastAsia="仿宋" w:cs="仿宋"/>
          <w:color w:val="auto"/>
          <w:sz w:val="28"/>
          <w:szCs w:val="28"/>
          <w:lang w:val="en-US" w:eastAsia="zh-CN"/>
        </w:rPr>
      </w:pPr>
      <w:r>
        <w:rPr>
          <w:rFonts w:hint="default" w:ascii="Arial" w:hAnsi="Arial" w:cs="Arial"/>
          <w:i w:val="0"/>
          <w:iCs w:val="0"/>
          <w:caps w:val="0"/>
          <w:color w:val="auto"/>
          <w:spacing w:val="9"/>
          <w:sz w:val="24"/>
          <w:szCs w:val="24"/>
          <w:shd w:val="clear" w:color="auto" w:fill="FFFFFF"/>
        </w:rPr>
        <w:t> </w:t>
      </w:r>
      <w:r>
        <w:rPr>
          <w:rFonts w:hint="default" w:ascii="仿宋" w:hAnsi="仿宋" w:eastAsia="仿宋" w:cs="仿宋"/>
          <w:color w:val="auto"/>
          <w:sz w:val="28"/>
          <w:szCs w:val="28"/>
          <w:lang w:val="en-US" w:eastAsia="zh-CN"/>
        </w:rPr>
        <w:t>噻虫胺属新烟碱类杀虫剂，具有内吸性、触杀和胃毒作用，对姜蛆等有较好防效。少量的残留不会引起人体急性中毒，但长期食用噻虫胺超标的食品，对人体健康可能有一定影响。《食品安全国家标准 食品中农药最大残留限量》（GB 2763—20</w:t>
      </w:r>
      <w:r>
        <w:rPr>
          <w:rFonts w:hint="eastAsia" w:ascii="仿宋" w:hAnsi="仿宋" w:eastAsia="仿宋" w:cs="仿宋"/>
          <w:color w:val="auto"/>
          <w:sz w:val="28"/>
          <w:szCs w:val="28"/>
          <w:lang w:val="en-US" w:eastAsia="zh-CN"/>
        </w:rPr>
        <w:t>21</w:t>
      </w:r>
      <w:r>
        <w:rPr>
          <w:rFonts w:hint="default" w:ascii="仿宋" w:hAnsi="仿宋" w:eastAsia="仿宋" w:cs="仿宋"/>
          <w:color w:val="auto"/>
          <w:sz w:val="28"/>
          <w:szCs w:val="28"/>
          <w:lang w:val="en-US" w:eastAsia="zh-CN"/>
        </w:rPr>
        <w:t>）中规定，噻虫胺</w:t>
      </w:r>
      <w:r>
        <w:rPr>
          <w:rFonts w:hint="default" w:ascii="仿宋" w:hAnsi="仿宋" w:eastAsia="仿宋" w:cs="仿宋"/>
          <w:color w:val="auto"/>
          <w:sz w:val="28"/>
          <w:szCs w:val="28"/>
          <w:lang w:val="en-US" w:eastAsia="zh-CN"/>
        </w:rPr>
        <w:t>在</w:t>
      </w:r>
      <w:r>
        <w:rPr>
          <w:rFonts w:hint="default" w:ascii="仿宋" w:hAnsi="仿宋" w:eastAsia="仿宋" w:cs="仿宋"/>
          <w:color w:val="auto"/>
          <w:sz w:val="28"/>
          <w:szCs w:val="28"/>
          <w:lang w:val="en-US" w:eastAsia="zh-CN"/>
        </w:rPr>
        <w:t>豆类蔬菜中</w:t>
      </w:r>
      <w:r>
        <w:rPr>
          <w:rFonts w:hint="default" w:ascii="仿宋" w:hAnsi="仿宋" w:eastAsia="仿宋" w:cs="仿宋"/>
          <w:color w:val="auto"/>
          <w:sz w:val="28"/>
          <w:szCs w:val="28"/>
          <w:lang w:val="en-US" w:eastAsia="zh-CN"/>
        </w:rPr>
        <w:t>的最大残留限量值为</w:t>
      </w:r>
      <w:r>
        <w:rPr>
          <w:rFonts w:hint="default" w:ascii="仿宋" w:hAnsi="仿宋" w:eastAsia="仿宋" w:cs="仿宋"/>
          <w:color w:val="auto"/>
          <w:sz w:val="28"/>
          <w:szCs w:val="28"/>
          <w:lang w:val="en-US" w:eastAsia="zh-CN"/>
        </w:rPr>
        <w:t>0.01mg/kg</w:t>
      </w:r>
      <w:r>
        <w:rPr>
          <w:rFonts w:hint="default" w:ascii="仿宋" w:hAnsi="仿宋" w:eastAsia="仿宋" w:cs="仿宋"/>
          <w:color w:val="auto"/>
          <w:sz w:val="28"/>
          <w:szCs w:val="28"/>
          <w:lang w:val="en-US" w:eastAsia="zh-CN"/>
        </w:rPr>
        <w:t>。在</w:t>
      </w:r>
      <w:r>
        <w:rPr>
          <w:rFonts w:hint="default" w:ascii="仿宋" w:hAnsi="仿宋" w:eastAsia="仿宋" w:cs="仿宋"/>
          <w:color w:val="auto"/>
          <w:sz w:val="28"/>
          <w:szCs w:val="28"/>
          <w:lang w:val="en-US" w:eastAsia="zh-CN"/>
        </w:rPr>
        <w:t>辣椒</w:t>
      </w:r>
      <w:r>
        <w:rPr>
          <w:rFonts w:hint="default" w:ascii="仿宋" w:hAnsi="仿宋" w:eastAsia="仿宋" w:cs="仿宋"/>
          <w:color w:val="auto"/>
          <w:sz w:val="28"/>
          <w:szCs w:val="28"/>
          <w:lang w:val="en-US" w:eastAsia="zh-CN"/>
        </w:rPr>
        <w:t>中的最大残留限量值为</w:t>
      </w:r>
      <w:r>
        <w:rPr>
          <w:rFonts w:hint="default" w:ascii="仿宋" w:hAnsi="仿宋" w:eastAsia="仿宋" w:cs="仿宋"/>
          <w:color w:val="auto"/>
          <w:sz w:val="28"/>
          <w:szCs w:val="28"/>
          <w:lang w:val="en-US" w:eastAsia="zh-CN"/>
        </w:rPr>
        <w:t>0.05mg/kg</w:t>
      </w:r>
      <w:r>
        <w:rPr>
          <w:rFonts w:hint="eastAsia"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豆类蔬菜</w:t>
      </w:r>
      <w:r>
        <w:rPr>
          <w:rFonts w:hint="eastAsia"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辣椒</w:t>
      </w:r>
      <w:r>
        <w:rPr>
          <w:rFonts w:hint="default" w:ascii="仿宋" w:hAnsi="仿宋" w:eastAsia="仿宋" w:cs="仿宋"/>
          <w:color w:val="auto"/>
          <w:sz w:val="28"/>
          <w:szCs w:val="28"/>
          <w:lang w:val="en-US" w:eastAsia="zh-CN"/>
        </w:rPr>
        <w:t>中</w:t>
      </w:r>
      <w:r>
        <w:rPr>
          <w:rFonts w:hint="default" w:ascii="仿宋" w:hAnsi="仿宋" w:eastAsia="仿宋" w:cs="仿宋"/>
          <w:color w:val="auto"/>
          <w:sz w:val="28"/>
          <w:szCs w:val="28"/>
          <w:lang w:val="en-US" w:eastAsia="zh-CN"/>
        </w:rPr>
        <w:t>噻虫胺</w:t>
      </w:r>
      <w:r>
        <w:rPr>
          <w:rFonts w:hint="default" w:ascii="仿宋" w:hAnsi="仿宋" w:eastAsia="仿宋" w:cs="仿宋"/>
          <w:color w:val="auto"/>
          <w:sz w:val="28"/>
          <w:szCs w:val="28"/>
          <w:lang w:val="en-US" w:eastAsia="zh-CN"/>
        </w:rPr>
        <w:t>残留量超标的原因，可能是为快速控制虫害，加大用药量或未遵守采摘间隔期规定，致使上市销售的产品中残留量超标。</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四、多菌灵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0" w:right="0"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 多菌灵</w:t>
      </w:r>
      <w:r>
        <w:rPr>
          <w:rFonts w:hint="default" w:ascii="仿宋" w:hAnsi="仿宋" w:eastAsia="仿宋" w:cs="仿宋"/>
          <w:color w:val="auto"/>
          <w:sz w:val="28"/>
          <w:szCs w:val="28"/>
          <w:lang w:val="en-US" w:eastAsia="zh-CN"/>
        </w:rPr>
        <w:t>是一种广谱性杀菌剂，对多种作物因真菌引起的病害具有防治效果。长期食用多菌灵超标的食品，对人体健康可能有一定影响。《食品安全国家标准 食品中农药最大残留限量》（</w:t>
      </w:r>
      <w:r>
        <w:rPr>
          <w:rFonts w:hint="default" w:ascii="仿宋" w:hAnsi="仿宋" w:eastAsia="仿宋" w:cs="仿宋"/>
          <w:color w:val="auto"/>
          <w:sz w:val="28"/>
          <w:szCs w:val="28"/>
          <w:lang w:val="en-US" w:eastAsia="zh-CN"/>
        </w:rPr>
        <w:t>GB 2763—20</w:t>
      </w:r>
      <w:r>
        <w:rPr>
          <w:rFonts w:hint="eastAsia" w:ascii="仿宋" w:hAnsi="仿宋" w:eastAsia="仿宋" w:cs="仿宋"/>
          <w:color w:val="auto"/>
          <w:sz w:val="28"/>
          <w:szCs w:val="28"/>
          <w:lang w:val="en-US" w:eastAsia="zh-CN"/>
        </w:rPr>
        <w:t>21</w:t>
      </w:r>
      <w:r>
        <w:rPr>
          <w:rFonts w:hint="default" w:ascii="仿宋" w:hAnsi="仿宋" w:eastAsia="仿宋" w:cs="仿宋"/>
          <w:color w:val="auto"/>
          <w:sz w:val="28"/>
          <w:szCs w:val="28"/>
          <w:lang w:val="en-US" w:eastAsia="zh-CN"/>
        </w:rPr>
        <w:t>）中规定，</w:t>
      </w:r>
      <w:r>
        <w:rPr>
          <w:rFonts w:hint="default" w:ascii="仿宋" w:hAnsi="仿宋" w:eastAsia="仿宋" w:cs="仿宋"/>
          <w:color w:val="auto"/>
          <w:sz w:val="28"/>
          <w:szCs w:val="28"/>
          <w:lang w:val="en-US" w:eastAsia="zh-CN"/>
        </w:rPr>
        <w:t>多菌灵</w:t>
      </w:r>
      <w:r>
        <w:rPr>
          <w:rFonts w:hint="default" w:ascii="仿宋" w:hAnsi="仿宋" w:eastAsia="仿宋" w:cs="仿宋"/>
          <w:color w:val="auto"/>
          <w:sz w:val="28"/>
          <w:szCs w:val="28"/>
          <w:lang w:val="en-US" w:eastAsia="zh-CN"/>
        </w:rPr>
        <w:t>在</w:t>
      </w:r>
      <w:r>
        <w:rPr>
          <w:rFonts w:hint="default" w:ascii="仿宋" w:hAnsi="仿宋" w:eastAsia="仿宋" w:cs="仿宋"/>
          <w:color w:val="auto"/>
          <w:sz w:val="28"/>
          <w:szCs w:val="28"/>
          <w:lang w:val="en-US" w:eastAsia="zh-CN"/>
        </w:rPr>
        <w:t>豆类蔬菜</w:t>
      </w:r>
      <w:r>
        <w:rPr>
          <w:rFonts w:hint="default" w:ascii="仿宋" w:hAnsi="仿宋" w:eastAsia="仿宋" w:cs="仿宋"/>
          <w:color w:val="auto"/>
          <w:sz w:val="28"/>
          <w:szCs w:val="28"/>
          <w:lang w:val="en-US" w:eastAsia="zh-CN"/>
        </w:rPr>
        <w:t>中的最大残留限量值为</w:t>
      </w:r>
      <w:r>
        <w:rPr>
          <w:rFonts w:hint="default" w:ascii="仿宋" w:hAnsi="仿宋" w:eastAsia="仿宋" w:cs="仿宋"/>
          <w:color w:val="auto"/>
          <w:sz w:val="28"/>
          <w:szCs w:val="28"/>
          <w:lang w:val="en-US" w:eastAsia="zh-CN"/>
        </w:rPr>
        <w:t>0.02mg/k</w:t>
      </w:r>
      <w:r>
        <w:rPr>
          <w:rFonts w:hint="default" w:ascii="仿宋" w:hAnsi="仿宋" w:eastAsia="仿宋" w:cs="仿宋"/>
          <w:color w:val="auto"/>
          <w:sz w:val="28"/>
          <w:szCs w:val="28"/>
          <w:lang w:val="en-US" w:eastAsia="zh-CN"/>
        </w:rPr>
        <w:t>。</w:t>
      </w:r>
      <w:r>
        <w:rPr>
          <w:rFonts w:hint="default" w:ascii="仿宋" w:hAnsi="仿宋" w:eastAsia="仿宋" w:cs="仿宋"/>
          <w:color w:val="auto"/>
          <w:sz w:val="28"/>
          <w:szCs w:val="28"/>
          <w:lang w:val="en-US" w:eastAsia="zh-CN"/>
        </w:rPr>
        <w:t>食荚豌豆</w:t>
      </w:r>
      <w:r>
        <w:rPr>
          <w:rFonts w:hint="default" w:ascii="仿宋" w:hAnsi="仿宋" w:eastAsia="仿宋" w:cs="仿宋"/>
          <w:color w:val="auto"/>
          <w:sz w:val="28"/>
          <w:szCs w:val="28"/>
          <w:lang w:val="en-US" w:eastAsia="zh-CN"/>
        </w:rPr>
        <w:t>中多菌灵残留量超标的原因，可能是为快速控制病情，加大用药量或未遵守采摘间隔期规定，致使上市销售的产品中残留量超标。 </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五、</w:t>
      </w:r>
      <w:r>
        <w:rPr>
          <w:rFonts w:hint="eastAsia" w:eastAsia="黑体"/>
          <w:color w:val="auto"/>
          <w:sz w:val="32"/>
          <w:szCs w:val="32"/>
          <w:lang w:val="en-US" w:eastAsia="zh-CN"/>
        </w:rPr>
        <w:t>吡唑醚菌酯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0" w:right="0"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 </w:t>
      </w:r>
      <w:r>
        <w:rPr>
          <w:rFonts w:hint="default" w:ascii="仿宋" w:hAnsi="仿宋" w:eastAsia="仿宋" w:cs="仿宋"/>
          <w:color w:val="auto"/>
          <w:sz w:val="28"/>
          <w:szCs w:val="28"/>
          <w:lang w:val="en-US" w:eastAsia="zh-CN"/>
        </w:rPr>
        <w:t>吡唑醚菌酯</w:t>
      </w:r>
      <w:r>
        <w:rPr>
          <w:rFonts w:hint="default" w:ascii="仿宋" w:hAnsi="仿宋" w:eastAsia="仿宋" w:cs="仿宋"/>
          <w:color w:val="auto"/>
          <w:sz w:val="28"/>
          <w:szCs w:val="28"/>
          <w:lang w:val="en-US" w:eastAsia="zh-CN"/>
        </w:rPr>
        <w:t>为杀菌剂，属于甲氧基氨基甲酸酯类，通过抑制菌株的呼吸作用，进而达到杀菌的效果。少量的残留不会引起人体急性中毒，但长期食用</w:t>
      </w:r>
      <w:r>
        <w:rPr>
          <w:rFonts w:hint="default" w:ascii="仿宋" w:hAnsi="仿宋" w:eastAsia="仿宋" w:cs="仿宋"/>
          <w:color w:val="auto"/>
          <w:sz w:val="28"/>
          <w:szCs w:val="28"/>
          <w:lang w:val="en-US" w:eastAsia="zh-CN"/>
        </w:rPr>
        <w:t>吡唑醚菌酯</w:t>
      </w:r>
      <w:r>
        <w:rPr>
          <w:rFonts w:hint="default" w:ascii="仿宋" w:hAnsi="仿宋" w:eastAsia="仿宋" w:cs="仿宋"/>
          <w:color w:val="auto"/>
          <w:sz w:val="28"/>
          <w:szCs w:val="28"/>
          <w:lang w:val="en-US" w:eastAsia="zh-CN"/>
        </w:rPr>
        <w:t>超标的食品，对人体健康可能有一定影响。《食品安全国家标准 食品中农药最大残留限量》（GB 2763—2021）中规定，吡唑醚菌酯在</w:t>
      </w:r>
      <w:r>
        <w:rPr>
          <w:rFonts w:hint="default" w:ascii="仿宋" w:hAnsi="仿宋" w:eastAsia="仿宋" w:cs="仿宋"/>
          <w:color w:val="auto"/>
          <w:sz w:val="28"/>
          <w:szCs w:val="28"/>
          <w:lang w:val="en-US" w:eastAsia="zh-CN"/>
        </w:rPr>
        <w:t>荔枝</w:t>
      </w:r>
      <w:r>
        <w:rPr>
          <w:rFonts w:hint="default" w:ascii="仿宋" w:hAnsi="仿宋" w:eastAsia="仿宋" w:cs="仿宋"/>
          <w:color w:val="auto"/>
          <w:sz w:val="28"/>
          <w:szCs w:val="28"/>
          <w:lang w:val="en-US" w:eastAsia="zh-CN"/>
        </w:rPr>
        <w:t>中的最大残留限量值为</w:t>
      </w:r>
      <w:r>
        <w:rPr>
          <w:rFonts w:hint="default" w:ascii="仿宋" w:hAnsi="仿宋" w:eastAsia="仿宋" w:cs="仿宋"/>
          <w:color w:val="auto"/>
          <w:sz w:val="28"/>
          <w:szCs w:val="28"/>
          <w:lang w:val="en-US" w:eastAsia="zh-CN"/>
        </w:rPr>
        <w:t>0.1mg/kg。</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六、</w:t>
      </w:r>
      <w:r>
        <w:rPr>
          <w:rFonts w:hint="eastAsia" w:eastAsia="黑体"/>
          <w:color w:val="auto"/>
          <w:sz w:val="32"/>
          <w:szCs w:val="32"/>
          <w:lang w:val="en-US" w:eastAsia="zh-CN"/>
        </w:rPr>
        <w:t>乙螨唑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0" w:right="0" w:firstLine="560" w:firstLineChars="200"/>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 食用食品一般不会导致乙螨唑的急性中毒，但长期食用乙螨唑超标的食品，对人体健康也有一定影响。 《食品安全国家标准 食品中农药最大残留限量》（GB 2763-2021）中规定，</w:t>
      </w:r>
      <w:r>
        <w:rPr>
          <w:rFonts w:hint="default" w:ascii="仿宋" w:hAnsi="仿宋" w:eastAsia="仿宋" w:cs="仿宋"/>
          <w:color w:val="auto"/>
          <w:sz w:val="28"/>
          <w:szCs w:val="28"/>
          <w:lang w:val="en-US" w:eastAsia="zh-CN"/>
        </w:rPr>
        <w:t>黄瓜</w:t>
      </w:r>
      <w:r>
        <w:rPr>
          <w:rFonts w:hint="eastAsia" w:ascii="仿宋" w:hAnsi="仿宋" w:eastAsia="仿宋" w:cs="仿宋"/>
          <w:color w:val="auto"/>
          <w:sz w:val="28"/>
          <w:szCs w:val="28"/>
          <w:lang w:val="en-US" w:eastAsia="zh-CN"/>
        </w:rPr>
        <w:t>中</w:t>
      </w:r>
      <w:r>
        <w:rPr>
          <w:rFonts w:hint="default" w:ascii="仿宋" w:hAnsi="仿宋" w:eastAsia="仿宋" w:cs="仿宋"/>
          <w:color w:val="auto"/>
          <w:sz w:val="28"/>
          <w:szCs w:val="28"/>
          <w:lang w:val="en-US" w:eastAsia="zh-CN"/>
        </w:rPr>
        <w:t>乙螨唑</w:t>
      </w:r>
      <w:r>
        <w:rPr>
          <w:rFonts w:hint="default" w:ascii="仿宋" w:hAnsi="仿宋" w:eastAsia="仿宋" w:cs="仿宋"/>
          <w:color w:val="auto"/>
          <w:sz w:val="28"/>
          <w:szCs w:val="28"/>
          <w:lang w:val="en-US" w:eastAsia="zh-CN"/>
        </w:rPr>
        <w:t>的最大残留限量值为</w:t>
      </w:r>
      <w:r>
        <w:rPr>
          <w:rFonts w:hint="default" w:ascii="仿宋" w:hAnsi="仿宋" w:eastAsia="仿宋" w:cs="仿宋"/>
          <w:color w:val="auto"/>
          <w:sz w:val="28"/>
          <w:szCs w:val="28"/>
          <w:lang w:val="en-US" w:eastAsia="zh-CN"/>
        </w:rPr>
        <w:t>0.02mg/kg</w:t>
      </w:r>
      <w:r>
        <w:rPr>
          <w:rFonts w:hint="default" w:ascii="仿宋" w:hAnsi="仿宋" w:eastAsia="仿宋" w:cs="仿宋"/>
          <w:color w:val="auto"/>
          <w:sz w:val="28"/>
          <w:szCs w:val="28"/>
          <w:lang w:val="en-US" w:eastAsia="zh-CN"/>
        </w:rPr>
        <w:t xml:space="preserve">。 检验值超标的原因可能是种植户在种植过程中可能使用了过量的农药，或者在采摘时农药的间隔期不足，导致乙螨唑残留超标。 </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七、</w:t>
      </w:r>
      <w:r>
        <w:rPr>
          <w:rFonts w:hint="eastAsia" w:eastAsia="黑体"/>
          <w:color w:val="auto"/>
          <w:sz w:val="32"/>
          <w:szCs w:val="32"/>
          <w:lang w:val="en-US" w:eastAsia="zh-CN"/>
        </w:rPr>
        <w:t>阴离子合成洗涤剂（以十二烷基苯磺酸钠计）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0" w:right="0" w:firstLine="560" w:firstLineChars="200"/>
        <w:rPr>
          <w:rFonts w:hint="eastAsia" w:ascii="仿宋" w:hAnsi="仿宋" w:eastAsia="仿宋" w:cs="仿宋"/>
          <w:color w:val="auto"/>
          <w:kern w:val="0"/>
          <w:sz w:val="28"/>
          <w:szCs w:val="28"/>
          <w:lang w:val="en-US" w:eastAsia="zh-CN" w:bidi="ar"/>
        </w:rPr>
      </w:pPr>
      <w:r>
        <w:rPr>
          <w:rFonts w:hint="default" w:ascii="仿宋" w:hAnsi="仿宋" w:eastAsia="仿宋" w:cs="仿宋"/>
          <w:color w:val="auto"/>
          <w:sz w:val="28"/>
          <w:szCs w:val="28"/>
          <w:lang w:val="en-US" w:eastAsia="zh-CN"/>
        </w:rPr>
        <w:t> </w:t>
      </w:r>
      <w:r>
        <w:rPr>
          <w:rFonts w:hint="default" w:ascii="仿宋" w:hAnsi="仿宋" w:eastAsia="仿宋" w:cs="仿宋"/>
          <w:color w:val="auto"/>
          <w:kern w:val="0"/>
          <w:sz w:val="28"/>
          <w:szCs w:val="28"/>
          <w:lang w:val="en-US" w:eastAsia="zh-CN" w:bidi="ar"/>
        </w:rPr>
        <w:t>阴离子合成洗涤剂的主要活性成分是十二烷基苯磺酸钠，是一种低毒的化学物质。《食品安全国家标准 消毒餐（饮）具》（GB 14934-2016）中规定，消毒餐（饮）具中阴离子合成洗涤剂（以十二烷基苯磺酸钠计）不得检出。消毒餐（饮）具中检出阴离子合成洗涤剂的原因，可能是用于清洗餐具的洗涤剂不符合标准；也可能是洗涤剂或消毒剂未彻底冲洗干净等。</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rightChars="0" w:firstLine="640" w:firstLineChars="200"/>
        <w:textAlignment w:val="auto"/>
        <w:rPr>
          <w:rFonts w:hint="eastAsia" w:eastAsia="黑体"/>
          <w:color w:val="auto"/>
          <w:sz w:val="32"/>
          <w:szCs w:val="32"/>
          <w:lang w:val="en-US" w:eastAsia="zh-CN"/>
        </w:rPr>
      </w:pPr>
      <w:r>
        <w:rPr>
          <w:rFonts w:hint="eastAsia" w:eastAsia="黑体"/>
          <w:color w:val="auto"/>
          <w:sz w:val="32"/>
          <w:szCs w:val="32"/>
          <w:lang w:val="en-US" w:eastAsia="zh-CN"/>
        </w:rPr>
        <w:t>八、</w:t>
      </w:r>
      <w:r>
        <w:rPr>
          <w:rFonts w:hint="eastAsia" w:eastAsia="黑体"/>
          <w:color w:val="auto"/>
          <w:sz w:val="32"/>
          <w:szCs w:val="32"/>
          <w:lang w:val="en-US" w:eastAsia="zh-CN"/>
        </w:rPr>
        <w:t>大肠菌群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0" w:right="0" w:firstLine="560" w:firstLineChars="200"/>
        <w:rPr>
          <w:rFonts w:hint="eastAsia" w:ascii="仿宋" w:hAnsi="仿宋" w:eastAsia="仿宋" w:cs="仿宋"/>
          <w:color w:val="auto"/>
          <w:kern w:val="0"/>
          <w:sz w:val="28"/>
          <w:szCs w:val="28"/>
          <w:lang w:val="en-US" w:eastAsia="zh-CN" w:bidi="ar"/>
        </w:rPr>
      </w:pPr>
      <w:r>
        <w:rPr>
          <w:rFonts w:hint="default" w:ascii="仿宋" w:hAnsi="仿宋" w:eastAsia="仿宋" w:cs="仿宋"/>
          <w:color w:val="auto"/>
          <w:sz w:val="28"/>
          <w:szCs w:val="28"/>
          <w:lang w:val="en-US" w:eastAsia="zh-CN"/>
        </w:rPr>
        <w:t> </w:t>
      </w:r>
      <w:r>
        <w:rPr>
          <w:rFonts w:hint="default" w:ascii="仿宋" w:hAnsi="仿宋" w:eastAsia="仿宋" w:cs="仿宋"/>
          <w:color w:val="auto"/>
          <w:kern w:val="0"/>
          <w:sz w:val="28"/>
          <w:szCs w:val="28"/>
          <w:lang w:val="en-US" w:eastAsia="zh-CN" w:bidi="ar"/>
        </w:rPr>
        <w:t xml:space="preserve"> </w:t>
      </w:r>
      <w:r>
        <w:rPr>
          <w:rFonts w:hint="eastAsia" w:ascii="仿宋" w:hAnsi="仿宋" w:eastAsia="仿宋" w:cs="仿宋"/>
          <w:color w:val="auto"/>
          <w:kern w:val="0"/>
          <w:sz w:val="28"/>
          <w:szCs w:val="28"/>
          <w:lang w:val="en-US" w:eastAsia="zh-CN" w:bidi="ar"/>
        </w:rPr>
        <w:t>大肠菌群是国内外通用的食品污染常用指示菌之一。食品中检出大肠菌群，提示被致病菌（如沙门氏菌、志贺氏菌、致病性大肠杆菌）污染的可能性较大。如果食品中的大肠菌群严重超标，将会破坏食品的营养成分，使食品失去食用价值；还会加速食品腐败变质，可能危害人体健康。</w:t>
      </w:r>
    </w:p>
    <w:p>
      <w:pPr>
        <w:pStyle w:val="2"/>
        <w:ind w:firstLine="560" w:firstLineChars="200"/>
        <w:rPr>
          <w:rFonts w:hint="eastAsia" w:ascii="仿宋" w:hAnsi="仿宋" w:eastAsia="仿宋" w:cs="仿宋"/>
          <w:color w:val="auto"/>
          <w:kern w:val="0"/>
          <w:sz w:val="28"/>
          <w:szCs w:val="28"/>
          <w:lang w:val="en-US" w:eastAsia="zh-CN" w:bidi="ar"/>
        </w:rPr>
      </w:pPr>
      <w:r>
        <w:rPr>
          <w:rFonts w:hint="default" w:ascii="仿宋" w:hAnsi="仿宋" w:eastAsia="仿宋" w:cs="仿宋"/>
          <w:color w:val="auto"/>
          <w:kern w:val="0"/>
          <w:sz w:val="28"/>
          <w:szCs w:val="28"/>
          <w:lang w:val="en-US" w:eastAsia="zh-CN" w:bidi="ar"/>
        </w:rPr>
        <w:t>餐具如果消毒不彻底，或者在储存过程中受到污染，也可能导致大肠菌群超标。例如，如果餐具消毒时加热温度和时间不够，或者在消毒柜中储存时密封条泄露臭氧，都可能导致大肠菌群不合格</w:t>
      </w:r>
      <w:r>
        <w:rPr>
          <w:rFonts w:hint="eastAsia" w:ascii="仿宋" w:hAnsi="仿宋" w:eastAsia="仿宋" w:cs="仿宋"/>
          <w:color w:val="auto"/>
          <w:kern w:val="0"/>
          <w:sz w:val="28"/>
          <w:szCs w:val="28"/>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68" w:lineRule="atLeast"/>
        <w:ind w:left="0" w:right="0" w:firstLine="560" w:firstLineChars="200"/>
        <w:rPr>
          <w:rFonts w:hint="eastAsia"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ZDg2N2U3YzkzYTZiNzkyNGRmNTk2Y2Q1NmQ0Y2QifQ=="/>
  </w:docVars>
  <w:rsids>
    <w:rsidRoot w:val="00000000"/>
    <w:rsid w:val="01243ADB"/>
    <w:rsid w:val="01D35AF0"/>
    <w:rsid w:val="02685C0C"/>
    <w:rsid w:val="041B0A5C"/>
    <w:rsid w:val="04E11CA6"/>
    <w:rsid w:val="0511706A"/>
    <w:rsid w:val="051C683A"/>
    <w:rsid w:val="0553166D"/>
    <w:rsid w:val="064C75F3"/>
    <w:rsid w:val="07AF388B"/>
    <w:rsid w:val="07AF6C01"/>
    <w:rsid w:val="0A502407"/>
    <w:rsid w:val="0A686706"/>
    <w:rsid w:val="0BDC31C7"/>
    <w:rsid w:val="0C470926"/>
    <w:rsid w:val="0C79740B"/>
    <w:rsid w:val="0D4508F8"/>
    <w:rsid w:val="0E4F1993"/>
    <w:rsid w:val="0F182768"/>
    <w:rsid w:val="111351D6"/>
    <w:rsid w:val="12771554"/>
    <w:rsid w:val="12F65C8A"/>
    <w:rsid w:val="144933C4"/>
    <w:rsid w:val="15216A63"/>
    <w:rsid w:val="17AF791F"/>
    <w:rsid w:val="1841462C"/>
    <w:rsid w:val="19396B1B"/>
    <w:rsid w:val="1B225820"/>
    <w:rsid w:val="1B636757"/>
    <w:rsid w:val="1C0A3439"/>
    <w:rsid w:val="1CB05AB4"/>
    <w:rsid w:val="1D6C7E17"/>
    <w:rsid w:val="1D7B287B"/>
    <w:rsid w:val="1E0D0FBE"/>
    <w:rsid w:val="1EB3600A"/>
    <w:rsid w:val="1F205A8A"/>
    <w:rsid w:val="1FF521D2"/>
    <w:rsid w:val="210E2811"/>
    <w:rsid w:val="227F510E"/>
    <w:rsid w:val="24A02F9B"/>
    <w:rsid w:val="25113A8A"/>
    <w:rsid w:val="25ED0053"/>
    <w:rsid w:val="27206206"/>
    <w:rsid w:val="27BC431A"/>
    <w:rsid w:val="29123C49"/>
    <w:rsid w:val="2A720B27"/>
    <w:rsid w:val="2B0820F1"/>
    <w:rsid w:val="2BAB7764"/>
    <w:rsid w:val="2BFA75BD"/>
    <w:rsid w:val="2D2A5B13"/>
    <w:rsid w:val="2D940DB4"/>
    <w:rsid w:val="2DCD3B09"/>
    <w:rsid w:val="2E312CC6"/>
    <w:rsid w:val="2E547418"/>
    <w:rsid w:val="33A20EF9"/>
    <w:rsid w:val="36AC109C"/>
    <w:rsid w:val="3801798E"/>
    <w:rsid w:val="3889724F"/>
    <w:rsid w:val="3AB94550"/>
    <w:rsid w:val="3ADC3D9A"/>
    <w:rsid w:val="3B0E03F8"/>
    <w:rsid w:val="3B201ED9"/>
    <w:rsid w:val="3B4D6651"/>
    <w:rsid w:val="3BFE660C"/>
    <w:rsid w:val="3FC27A03"/>
    <w:rsid w:val="3FD00141"/>
    <w:rsid w:val="408A2F44"/>
    <w:rsid w:val="409078A1"/>
    <w:rsid w:val="42674891"/>
    <w:rsid w:val="436F31F7"/>
    <w:rsid w:val="43E1086D"/>
    <w:rsid w:val="44297E76"/>
    <w:rsid w:val="448A3409"/>
    <w:rsid w:val="45041820"/>
    <w:rsid w:val="45331FAE"/>
    <w:rsid w:val="46BA58D8"/>
    <w:rsid w:val="482955B5"/>
    <w:rsid w:val="48CF053E"/>
    <w:rsid w:val="49A168DB"/>
    <w:rsid w:val="49CE4327"/>
    <w:rsid w:val="4BB46D99"/>
    <w:rsid w:val="4BF73B51"/>
    <w:rsid w:val="4D001F86"/>
    <w:rsid w:val="4EC73AF9"/>
    <w:rsid w:val="4EEC05F8"/>
    <w:rsid w:val="513D15DF"/>
    <w:rsid w:val="51750D79"/>
    <w:rsid w:val="52656CF4"/>
    <w:rsid w:val="53F561A1"/>
    <w:rsid w:val="54EC7620"/>
    <w:rsid w:val="55E464CD"/>
    <w:rsid w:val="57C817C8"/>
    <w:rsid w:val="57F901AF"/>
    <w:rsid w:val="583D5D79"/>
    <w:rsid w:val="58CE6F20"/>
    <w:rsid w:val="596C0CB3"/>
    <w:rsid w:val="59771318"/>
    <w:rsid w:val="5A1E10E2"/>
    <w:rsid w:val="5B180653"/>
    <w:rsid w:val="5C4406C7"/>
    <w:rsid w:val="5D7C348F"/>
    <w:rsid w:val="5D964551"/>
    <w:rsid w:val="5DCC5A5B"/>
    <w:rsid w:val="5E457D25"/>
    <w:rsid w:val="5F9E593F"/>
    <w:rsid w:val="610E7066"/>
    <w:rsid w:val="612956DC"/>
    <w:rsid w:val="61A17D4A"/>
    <w:rsid w:val="61C908D8"/>
    <w:rsid w:val="63BA4EAB"/>
    <w:rsid w:val="665B6338"/>
    <w:rsid w:val="678E44EB"/>
    <w:rsid w:val="6A8D4F54"/>
    <w:rsid w:val="6B797260"/>
    <w:rsid w:val="6C0E102E"/>
    <w:rsid w:val="6CB066F9"/>
    <w:rsid w:val="6CF353E9"/>
    <w:rsid w:val="6DAC44BA"/>
    <w:rsid w:val="6EB94A26"/>
    <w:rsid w:val="72620A4E"/>
    <w:rsid w:val="72B01004"/>
    <w:rsid w:val="75B20C52"/>
    <w:rsid w:val="76D2275A"/>
    <w:rsid w:val="77EB6DF0"/>
    <w:rsid w:val="796846A3"/>
    <w:rsid w:val="79BC42C0"/>
    <w:rsid w:val="7A304F8E"/>
    <w:rsid w:val="7A8F346E"/>
    <w:rsid w:val="7E2D0F3A"/>
    <w:rsid w:val="7E7C227A"/>
    <w:rsid w:val="7E876C05"/>
    <w:rsid w:val="7FB97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1500</Words>
  <Characters>1607</Characters>
  <Lines>0</Lines>
  <Paragraphs>0</Paragraphs>
  <TotalTime>2</TotalTime>
  <ScaleCrop>false</ScaleCrop>
  <LinksUpToDate>false</LinksUpToDate>
  <CharactersWithSpaces>1632</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THTF</dc:creator>
  <cp:lastModifiedBy>权爷</cp:lastModifiedBy>
  <dcterms:modified xsi:type="dcterms:W3CDTF">2025-08-25T08:46:43Z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A44A8D0E32344F46986A6B2FAD814DA8</vt:lpwstr>
  </property>
  <property fmtid="{D5CDD505-2E9C-101B-9397-08002B2CF9AE}" pid="4" name="KSOTemplateDocerSaveRecord">
    <vt:lpwstr>eyJoZGlkIjoiNjQzZDg2N2U3YzkzYTZiNzkyNGRmNTk2Y2Q1NmQ0Y2QiLCJ1c2VySWQiOiIyODA2MzE3MDcifQ==</vt:lpwstr>
  </property>
</Properties>
</file>