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饼干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饼干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山梨酸及其钾盐（以山梨酸计）,糖精钠（以糖精计）,脱氢乙酸及其钠盐（以脱氢乙酸计）,柠檬黄,日落黄,苋菜红,靛蓝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食品添加剂使用标准》,国家食品药品监督管理总局公告2018年第18号,GB 2762-2022《食品安全国家标准 食品中污染物限量》,整顿办函〔2011〕1号《关于印发〈食品中可能违法添加的非食用物质和易滥用的食品添加剂品种名单（第五批）〉的通知》，GB 14934-2016《食品安全国家标准 消毒餐(饮)具》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，亚硝酸盐(以亚硝酸钠计)，山梨酸及其钾盐（以山梨酸计），糖精钠（以糖精计），胭脂红，苯甲酸及其钠盐（以苯甲酸计），防腐剂混合使用时各自用量占其最大使用量的比例之和，吗啡，那可丁，可待因，罂粟碱，脱氢乙酸及其钠盐（以脱氢乙酸计），安赛蜜，甜蜜素（以环己基氨基磺酸计），阿斯巴甜，柠檬黄，日落黄，诱惑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，铝的残留量(干样品,以Al计)，阴离子合成洗涤剂(以十二烷基苯磺酸钠计)，大肠菌群。</w:t>
      </w:r>
      <w:bookmarkEnd w:id="2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茶叶及相关制品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2763-2021《食品安全国家标准 食品中农药最大残留限量》,GB 2762-2022《食品安全国家标准 食品中污染物限量》,GB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的检验项目包括铅(以Pb计),吡虫啉,氧乐果,啶虫脒,乙酰甲胺磷,柠檬黄,日落黄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2719-2018《食品安全国家标准 食醋》,GB 2760-2014《食品安全国家标准 食品添加剂使用标准》，GB/T 20560-2006《地理标志产品 郫县豆瓣》,GB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糖精钠（以糖精计），脱氢乙酸及其钠盐（以脱氢乙酸计），防腐剂混合使用时各自用量占其最大使用量的比例之和，氨基酸态氮(以氮计)，总酸(以乙酸计)，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、Q/YPXY0001S-2024产品明示标准和质量要求,GB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的检验项目包括酸价(以脂肪计)（KOH）,过氧化值(以脂肪计),山梨酸及其钾盐（以山梨酸计）,脱氢乙酸及其钠盐（以脱氢乙酸计）,苯甲酸及其钠盐（以苯甲酸计）,糖精钠（以糖精计）,三氯蔗糖,菌落总数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7099-2015《食品安全国家标准 糕点、面包》,GB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5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山梨酸及其钾盐（以山梨酸计）,脱氢乙酸及其钠盐（以脱氢乙酸计）,铝的残留量(干样品，以Al计),糖精钠（以糖精计）,柠檬黄,甜蜜素（以环己基氨基磺酸计）,酸价(以脂肪计)（KOH）,过氧化值(以脂肪计)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5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2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苯甲酸及其钠盐（以苯甲酸计）,山梨酸及其钾盐（以山梨酸计）,糖精钠（以糖精计）,柠檬黄,日落黄,胭脂红,苋菜红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、Q/QL 0005S-2025产品明示标准和质量要求,GB 2757-2012《食品安全国家标准 蒸馏酒及其配制酒》,GB 2760-2024《食品安全国家标准 食品添加剂使用标准》，GB/T 4927-2008《啤酒》,GB 2758-2012《食品安全国家标准 发酵酒及其配制酒》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2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酒精度,甲醇,氰化物(以HCN计),甜蜜素（以环己基氨基磺酸计）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，甲醛。</w:t>
      </w:r>
      <w:bookmarkEnd w:id="7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bookmarkStart w:id="8" w:name="OLE_LINK2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9" w:name="OLE_LINK3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（以脱氢乙酸计）,柠檬黄,二氧化硫残留量,日落黄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9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25190-2010《食品安全国家标准 灭菌乳》,卫生部、工业和信息化部、农业部、工商总局、质检总局公告2011年第10号《关于三聚氰胺在食品中的限量值的公告》，GB 25191-2010《食品安全国家标准 调制乳》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乳制品的检验项目包括</w:t>
      </w:r>
      <w:bookmarkStart w:id="10" w:name="OLE_LINK3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蛋白质,三聚氰胺,商业无菌,酸度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1" w:name="OLE_LINK3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甜蜜素（以环己基氨基磺酸计）,防腐剂混合使用时各自用量占其最大使用量的比例之和,脱氢乙酸及其钠盐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1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bookmarkStart w:id="12" w:name="OLE_LINK3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1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食品添加剂使用标准》,GB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的检验项目包括苯甲酸及其钠盐（以苯甲酸计）,山梨酸及其钾盐（以山梨酸计）,糖精钠（以糖精计）,黄曲霉毒素B₁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13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13"/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2763-2021《食品安全国家标准 食品中农药最大残留限量》，GB 2762-2022《食品安全国家标准 食品中污染物限量》，GB 2763.1-2022《食品安全国家标准 食品中2，4-滴丁酸钠盐等112种农药最大残留限量》，GB 31650-2019《食品安全国家标准 食品中兽药最大残留限量》，GB 31650.1-2022《食品安全国家标准 食品中41种兽药最大残留限量》，中华人民共和国农业农村部公告第250号《食品动物中禁止使用的药品及其他化合物清单》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4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，啶虫脒，吡虫啉，水胺硫磷，氧乐果，敌敌畏，甲胺磷，乙酰甲胺磷，甲氨基阿维菌素苯甲酸盐，甲拌磷，氟虫腈，噻虫胺，联苯菊酯，氯氰菊酯和高效氯氰菊酯，氯氟氰菊酯和高效氯氟氰菊酯，甲基异柳磷，克百威，噻虫嗪，镉(以Cd计)，铅(以Pb计)，倍硫磷，腐霉利，烯酰吗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4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2.水产品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5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恩诺沙星,孔雀石绿,地西泮,甲氧苄啶,呋喃唑酮代谢物,氧氟沙星,磺胺类（总量）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5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6" w:name="OLE_LINK7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苯醚甲环唑,腈苯唑,吡虫啉,噻虫嗪,噻虫胺,联苯菊酯,吡唑醚菌酯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6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4.鲜蛋类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的检验项目包括甲硝唑,地美硝唑,恩诺沙星,氟苯尼考,多西环素,氧氟沙星,氟虫腈,呋喃唑酮代谢物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食品添加剂使用标准》,Q/PTW0001S-2022产品明示标准和质量要求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的检验项目包括山梨酸及其钾盐（以山梨酸计）,脱氢乙酸及其钠盐（以脱氢乙酸计）,防腐剂混合使用时各自用量占其最大使用量的比例之和,糖精钠（以糖精计）,二氧化硫残留量,安赛蜜,柠檬黄，铅（以Pb计）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17323-1998《瓶装饮用纯净水》,GB 2762-2022《食品安全国家标准 食品中污染物限量》,GB 19298-2014《食品安全国家标准 包装饮用水》，GB 2760-2024《食品安全国家标准 食品添加剂使用标准》，Q/HBYY 0006S-2022产品明示标准和质量要求,GB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的检验项目包括苯甲酸及其钠盐（以苯甲酸计）,山梨酸及其钾盐（以山梨酸计）,脱氢乙酸及其钠盐（以脱氢乙酸计）,防腐剂混合使用时各自用量占其最 大使用量的比例之和,柠檬黄,日落黄,苋菜红,胭脂红,蛋白质,电导率(25±1℃),亚硝酸盐（以 NO₂⁻ 计）,余氯(游离氯),溴酸盐,大肠菌群,铜绿假单胞菌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Start w:id="17" w:name="_GoBack"/>
      <w:bookmarkEnd w:id="1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950BF2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01C22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1EF6911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7EF0624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2233DE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96730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6B263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254D3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3409</Words>
  <Characters>3862</Characters>
  <Lines>0</Lines>
  <Paragraphs>0</Paragraphs>
  <TotalTime>97</TotalTime>
  <ScaleCrop>false</ScaleCrop>
  <LinksUpToDate>false</LinksUpToDate>
  <CharactersWithSpaces>3940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权爷</cp:lastModifiedBy>
  <dcterms:modified xsi:type="dcterms:W3CDTF">2025-10-29T07:19:42Z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985C82BF0E9E4CCB80D34D4A6CF3ECD3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