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108618F6">
      <w:pPr>
        <w:spacing w:line="60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本次抽检的食品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涉流通和餐饮环节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食品。</w:t>
      </w:r>
    </w:p>
    <w:p w14:paraId="613FE63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蔬菜制品</w:t>
      </w:r>
    </w:p>
    <w:p w14:paraId="2EFF582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D6E18F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2762-2022《食品安全国家标准 食品中污染物限量》、GB 2760-2024《食品安全国家标准 食品添加剂使用标准》、GB 2760-2014《食品安全国家标准 食品添加剂使用标准》、产品明示标准和质量要求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918050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11CB8E6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铅(以Pb计)、苯甲酸及其钠盐(以苯甲酸计)、山梨酸及其钾盐(以山梨酸计)、脱氢乙酸及其钠盐(以脱氢乙酸计)、糖精钠(以糖精计)、甜蜜素(以环己基氨基磺酸计)、二氧化硫残留量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6E7F48E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糕点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7099-2015《食品安全国家标准 糕点、面包》、GB 2760-2024《食品安全国家标准 食品添加剂使用标准》等标准及产品明示标准和指标的要求。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面包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过氧化值(以脂肪计)、苯甲酸及其钠盐(以苯甲酸计)、山梨酸及其钾盐(以山梨酸计)、糖精钠(以糖精计)、铝的残留量(干样品,以Al计)、丙酸及其钠盐、钙盐(以丙酸计)、脱氢乙酸及其钠盐(以脱氢乙酸计)、柠檬黄、三氯蔗糖、霉菌。</w:t>
      </w:r>
    </w:p>
    <w:p w14:paraId="7CD532F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糕点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酸价(以脂肪计)(KOH)、过氧化值(以脂肪计)、苯甲酸及其钠盐(以苯甲酸计)、山梨酸及其钾盐(以山梨酸计)、糖精钠(以糖精计)、甜蜜素(以环己基氨基磺酸计)、安赛蜜、铝的残留量(干样品,以Al计)、脱氢乙酸及其钠盐(以脱氢乙酸计)、日落黄、丙酸及其钠盐、钙盐(以丙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3910D95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0E83C74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7FB571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2760-2014《食品安全国家标准 食品添加剂使用标准》、GB 2760-2024《食品安全国家标准 食品添加剂使用标准》等标准及产品明示标准和指标的要求。</w:t>
      </w:r>
    </w:p>
    <w:p w14:paraId="3AF390F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F8E8125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山梨酸及其钾盐(以山梨酸计)、铝的残留量(干样品,以Al计)、二氧化硫残留量、苋菜红、日落黄、亮蓝。</w:t>
      </w:r>
    </w:p>
    <w:p w14:paraId="18D818CC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其他淀粉制品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9D92CF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48868BB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31912B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7101-2022《食品安全国家标准 饮料》、GB 2760-2014《食品安全国家标准 食品添加剂使用标准》、GB 2762-2022《食品安全国家标准 食品中污染物限量》、GB 19298-2014《食品安全国家标准 包装饮用水》等标准及产品明示标准和指标的要求。</w:t>
      </w:r>
    </w:p>
    <w:p w14:paraId="047B916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42C3FC0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其他类饮用水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亚硝酸盐(以NO₂⁻计)、余氯(游离氯)、溴酸盐、大肠菌群、铜绿假单胞菌。</w:t>
      </w:r>
    </w:p>
    <w:p w14:paraId="3D6808A2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其他饮料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</w:t>
      </w:r>
      <w:r>
        <w:rPr>
          <w:rFonts w:ascii="仿宋_GB2312" w:hAnsi="黑体" w:eastAsia="仿宋_GB2312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苯甲酸及其钠盐(以苯甲酸计)、山梨酸及其钾盐(以山梨酸计)、脱氢乙酸及其钠盐(以脱氢乙酸计)、糖精钠(以糖精计)、柠檬黄、日落黄、菌落总数、大肠菌群、霉菌、酵母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903638A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果蔬汁类及其饮料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</w:t>
      </w:r>
      <w:r>
        <w:rPr>
          <w:rFonts w:ascii="仿宋_GB2312" w:hAnsi="黑体" w:eastAsia="仿宋_GB2312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苯甲酸及其钠盐(以苯甲酸计)、山梨酸及其钾盐(以山梨酸计)、脱氢乙酸及其钠盐(以脱氢乙酸计)、安赛蜜、甜蜜素(以环己基氨基磺酸计)、柠檬黄、日落黄、霉菌、酵母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63408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炒货食品及坚果制品</w:t>
      </w:r>
    </w:p>
    <w:p w14:paraId="40F7BE5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49A81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19300-2014《食品安全国家标准 坚果与籽类食品》、GB 2761-2017《食品安全国家标准 食品中真菌毒素限量》、GB 2760-2024《食品安全国家标准 食品添加剂使用标准》等标准及产品明示标准和指标的要求。</w:t>
      </w:r>
    </w:p>
    <w:p w14:paraId="7ABB5119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45EEBB4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酸价(以脂肪计)(KOH)、过氧化值(以脂肪计)、黄曲霉毒素B₁、苯甲酸及其钠盐(以苯甲酸计)、山梨酸及其钾盐(以山梨酸计)、糖精钠(以糖精计)。</w:t>
      </w:r>
    </w:p>
    <w:p w14:paraId="102A089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006C624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00A91EC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2762-2022《食品安全国家标准 食品中污染物限量》、GB 2761-2017《食品安全国家标准 食品中真菌毒素限量》等标准及产品明示标准和指标的要求。</w:t>
      </w:r>
    </w:p>
    <w:p w14:paraId="11EC7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86105D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镉(以Cd计)、黄曲霉毒素B₁、赭曲霉毒素A。</w:t>
      </w:r>
    </w:p>
    <w:p w14:paraId="3F4D0020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其他谷物粉类制成品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69E3DF36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苯甲酸及其钠盐(以苯甲酸计)、山梨酸及其钾盐(以山梨酸计)、脱氢乙酸及其钠盐(以脱氢乙酸计)、二氧化硫残留量、柠檬黄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9424836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苯甲酸及其钠盐(以苯甲酸计)、山梨酸及其钾盐(以山梨酸计)、脱氢乙酸及其钠盐(以脱氢乙酸计)、糖精钠(以糖精计)、甜蜜素(以环己基氨基磺酸计)、安赛蜜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142CC7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薯类和膨化食品</w:t>
      </w:r>
    </w:p>
    <w:p w14:paraId="5D6B0CE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297B4B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17401-2014《食品安全国家标准 膨化食品》、GB 2760-2024《食品安全国家标准 食品添加剂使用标准》、GB 29921-2021《食品安全国家标准 预包装食品中致病菌限量》、GB 2762-2022《食品安全国家标准 食品中污染物限量》等标准及产品明示标准和指标的要求。</w:t>
      </w:r>
    </w:p>
    <w:p w14:paraId="2FF2EA0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ECBC0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其他薯类食品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铅(以Pb计)。</w:t>
      </w:r>
    </w:p>
    <w:p w14:paraId="71C0EF7F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酸价(以脂肪计)(KOH)、过氧化值(以脂肪计)、糖精钠(以糖精计)、苯甲酸及其钠盐(以苯甲酸计)、山梨酸及其钾盐(以山梨酸计)、菌落总数、大肠菌群、沙门氏菌、金黄色葡萄球菌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F3B0B2B">
      <w:pPr>
        <w:numPr>
          <w:ilvl w:val="0"/>
          <w:numId w:val="1"/>
        </w:numPr>
        <w:spacing w:line="640" w:lineRule="exact"/>
        <w:jc w:val="both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3C4E8DB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7B7960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食品添加剂使用标准》、整顿办函[2011]1号《食品中可能违法添加的非食用物质和易滥用的食品添加剂品种名单(第五批)》、GB 2716-2018《食品安全国家标准 植物油》、中华人民共和国卫生部 国家食品药品监督管理局《关于禁止餐饮服务单位采购、贮存、使用食品添加剂亚硝酸盐的公告》(2012年第10号)等标准及产品明示标准和指标的要求。</w:t>
      </w:r>
    </w:p>
    <w:p w14:paraId="31287B4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CA30B1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油饼油条(自制)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铝的残留量(干样品,以Al计)。</w:t>
      </w:r>
    </w:p>
    <w:p w14:paraId="2DC4D4D9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煎炸过程用油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极性组分、酸价(KOH)。</w:t>
      </w:r>
    </w:p>
    <w:p w14:paraId="064DC826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其他生制面制品(自制)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55B6FD7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油炸肉类(自制)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8E35560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山梨酸及其钾盐(以山梨酸计)、脱氢乙酸及其钠盐(以脱氢乙酸计)、苯甲酸及其钠盐(以苯甲酸计)、日落黄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AC42FD7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其他调味料(自制)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罂粟碱、吗啡、可待因、那可丁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2986B94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其他发酵面制品(自制)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苯甲酸及其钠盐(以苯甲酸计)、山梨酸及其钾盐(以山梨酸计)、糖精钠(以糖精计)、脱氢乙酸及其钠盐(以脱氢乙酸计)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6C73D22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果蔬汁类及其饮料(自制)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苯甲酸及其钠盐(以苯甲酸计)、山梨酸及其钾盐(以山梨酸计)、糖精钠(以糖精计)、脱氢乙酸及其钠盐(以脱氢乙酸计)、柠檬黄、甜蜜素(以环己基氨基磺酸计)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35CB72AF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其他饮料(自制)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苯甲酸及其钠盐(以苯甲酸计)、山梨酸及其钾盐(以山梨酸计)、脱氢乙酸及其钠盐(以脱氢乙酸计)、糖精钠(以糖精计)、甜蜜素(以环己基氨基磺酸计)、柠檬黄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4F8506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 w14:paraId="5517E0D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1D673D9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7100-2015《食品安全国家标准 饼干》、GB 29921-2021《食品安全国家标准 预包装食品中致病菌限量》等标准及产品明示标准和指标的要求。</w:t>
      </w:r>
    </w:p>
    <w:p w14:paraId="788C32F6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C1BEC96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山梨酸及其钾盐(以山梨酸计)、铝的残留量(干样品,以Al计)、脱氢乙酸及其钠盐(以脱氢乙酸计)、甜蜜素(以环己基氨基磺酸计)、糖精钠(以糖精计)、柠檬黄、日落黄、霉菌。</w:t>
      </w:r>
    </w:p>
    <w:p w14:paraId="5E04600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水果制品</w:t>
      </w:r>
    </w:p>
    <w:p w14:paraId="6893E2B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52ED68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2760-2014《食品安全国家标准 食品添加剂使用标准》、GB/T 22474-2008《果酱》等标准及产品明示标准和指标的要求。</w:t>
      </w:r>
    </w:p>
    <w:p w14:paraId="3A1A1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690F1D2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果酱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脱氢乙酸及其钠盐(以脱氢乙酸计)、菌落总数、大肠菌群、霉菌。</w:t>
      </w:r>
    </w:p>
    <w:p w14:paraId="193759C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48353F39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CC3CAD4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1774D5C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1E7540A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铬(以Cr计)、亚硝酸盐(以亚硝酸钠计)、苯甲酸及其钠盐(以苯甲酸计)、山梨酸及其钾盐(以山梨酸计)、脱氢乙酸及其钠盐(以脱氢乙酸计)、糖精钠(以糖精计)、柠檬黄、日落黄、胭脂红、诱惑红。</w:t>
      </w:r>
    </w:p>
    <w:p w14:paraId="798CC56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6F4F42E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6680590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2760-2024《食品安全国家标准 食品添加剂使用标准》、GB 2760-2014《食品安全国家标准 食品添加剂使用标准》、SB/T 10371-2003《鸡精调味料》等标准及产品明示标准和指标的要求。</w:t>
      </w:r>
    </w:p>
    <w:p w14:paraId="41F63A8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7D53BC37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鸡粉、鸡精调味料的抽检项目包括谷氨酸钠、呈味核苷酸二钠、甜蜜素(以环己基氨基磺酸计)、菌落总数。</w:t>
      </w:r>
    </w:p>
    <w:p w14:paraId="3432DD4E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其他半固体调味料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的抽检项目包括铅(以Pb计)、苯甲酸及其钠盐(以苯甲酸计)、山梨酸及其钾盐(以山梨酸计)、脱氢乙酸及其钠盐(以脱氢乙酸计)。</w:t>
      </w:r>
    </w:p>
    <w:p w14:paraId="7595A96E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其他香辛料调味品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的抽检项目包括铅(以Pb计)、脱氢乙酸及其钠盐(以脱氢乙酸计)、二氧化硫残留量、日落黄、胭脂红。</w:t>
      </w:r>
    </w:p>
    <w:p w14:paraId="4E57B9E5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 w14:paraId="008D7337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C5BAF4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2762-2022《食品安全国家标准 食品中污染物限量》等标准及产品明示标准和指标的要求。</w:t>
      </w:r>
    </w:p>
    <w:p w14:paraId="351D75C3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6279DB81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其他罐头的抽检项目包括脱氢乙酸及其钠盐(以脱氢乙酸计)、苯甲酸及其钠盐(以苯甲酸计)、山梨酸及其钾盐(以山梨酸计)。</w:t>
      </w:r>
    </w:p>
    <w:p w14:paraId="260EE904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蔬菜类罐头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的抽检项目包括铅(以Pb计)、柠檬黄、脱氢乙酸及其钠盐(以脱氢乙酸计)、苯甲酸及其钠盐(以苯甲酸计)、山梨酸及其钾盐(以山梨酸计)。</w:t>
      </w:r>
    </w:p>
    <w:p w14:paraId="0FCE91D2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 w14:paraId="4304ACC6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B63EFA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是GB/T 4927-2008《啤酒 》、GB 2758-2012《食品安全国家标准 发酵酒及其配制酒》、GB/T 10781.1-2021《白酒质量要求 第1部分:浓香型白酒》、GB 2757-2012《食品安全国家标准 蒸馏酒及其配制酒》、GB 2760-2024《食品安全国家标准 食品添加剂使用标准》等标准及产品明示标准和指标的要求。</w:t>
      </w:r>
    </w:p>
    <w:p w14:paraId="47E8481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02E108DF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啤酒的抽检项目包括酒精度、甲醛。</w:t>
      </w:r>
    </w:p>
    <w:p w14:paraId="4B1E8832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白酒、白酒(液态)、白酒(原酒)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的抽检项目包括酒精度、甲醇(按100%酒精度折算)、氰化物(以HCN计)(按100%酒精度折算)、甜蜜素(以环己基氨基磺酸计)、安赛蜜。</w:t>
      </w:r>
    </w:p>
    <w:p w14:paraId="21CF9F3A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 w14:paraId="2BF276F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D3D162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19302-2010《食品安全国家标准 发酵乳》、GB 2760-2024《食品安全国家标准 食品添加剂使用标准》、卫生部、工业和信息化部、农业部、工商总局、质检总局公告2011年第10号《关于三聚氰胺在食品中的限量值的公告》、GB 29921-2021《食品安全国家标准 预包装食品中致病菌限量》等标准及产品明示标准和指标的要求。</w:t>
      </w:r>
    </w:p>
    <w:p w14:paraId="09B9A2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12A41F75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巴氏杀菌乳的抽检项目包括蛋白质、山梨酸及其钾盐(以山梨酸计)、三聚氰胺、沙门氏菌、金黄色葡萄球菌、大肠菌群、霉菌、酵母。</w:t>
      </w:r>
    </w:p>
    <w:p w14:paraId="242B07A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 w14:paraId="1F25C3E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610ACA52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食品添加剂使用标准》等标准及产品明示标准和指标的要求。</w:t>
      </w:r>
    </w:p>
    <w:p w14:paraId="5CC761F1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55D207F8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豆干、豆腐、豆皮等的抽检项目包括苯甲酸及其钠盐(以苯甲酸计)、山梨酸及其钾盐(以山梨酸计)、脱氢乙酸及其钠盐(以脱氢乙酸计)、柠檬黄、铝的残留量(干样品,以Al计)、日落黄。</w:t>
      </w:r>
    </w:p>
    <w:p w14:paraId="5261CCC6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 w14:paraId="5A424BD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1EE0F42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2760-2024《食品安全国家标准 食品添加剂使用标准》、GB 2760-2014《食品安全国家标准 食品添加剂使用标准》、SB/T 10371-2003《鸡精调味料》等标准及产品明示标准和指标的要求。</w:t>
      </w:r>
    </w:p>
    <w:p w14:paraId="1CA1A926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76F2B26D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调味面制品的抽检项目包括苯甲酸及其钠盐(以苯甲酸计)、山梨酸及其钾盐(以山梨酸计)、脱氢乙酸及其钠盐(以脱氢乙酸计)、糖精钠(以糖精计)、三氯蔗糖、菌落总数、大肠菌群、霉菌。</w:t>
      </w:r>
    </w:p>
    <w:p w14:paraId="092E7FDB">
      <w:pPr>
        <w:numPr>
          <w:numId w:val="0"/>
        </w:numPr>
        <w:spacing w:line="640" w:lineRule="exact"/>
        <w:ind w:left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</w:p>
    <w:p w14:paraId="123CDCBF">
      <w:pPr>
        <w:numPr>
          <w:ilvl w:val="0"/>
          <w:numId w:val="0"/>
        </w:numPr>
        <w:spacing w:line="640" w:lineRule="exact"/>
        <w:ind w:left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FF45E"/>
    <w:multiLevelType w:val="singleLevel"/>
    <w:tmpl w:val="827FF4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DCB8964"/>
    <w:multiLevelType w:val="singleLevel"/>
    <w:tmpl w:val="8DCB89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4A01027"/>
    <w:multiLevelType w:val="singleLevel"/>
    <w:tmpl w:val="B4A010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B78BF2A5"/>
    <w:multiLevelType w:val="singleLevel"/>
    <w:tmpl w:val="B78BF2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BC4B3EE9"/>
    <w:multiLevelType w:val="singleLevel"/>
    <w:tmpl w:val="BC4B3E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C03F653C"/>
    <w:multiLevelType w:val="singleLevel"/>
    <w:tmpl w:val="C03F65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E0ADA88A"/>
    <w:multiLevelType w:val="singleLevel"/>
    <w:tmpl w:val="E0ADA8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F0531FCC"/>
    <w:multiLevelType w:val="singleLevel"/>
    <w:tmpl w:val="F0531F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FD630227"/>
    <w:multiLevelType w:val="singleLevel"/>
    <w:tmpl w:val="FD6302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FE10A6EF"/>
    <w:multiLevelType w:val="singleLevel"/>
    <w:tmpl w:val="FE10A6E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0D90EFBA"/>
    <w:multiLevelType w:val="singleLevel"/>
    <w:tmpl w:val="0D90EF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1868665A"/>
    <w:multiLevelType w:val="singleLevel"/>
    <w:tmpl w:val="186866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4">
    <w:nsid w:val="41E9DA86"/>
    <w:multiLevelType w:val="singleLevel"/>
    <w:tmpl w:val="41E9DA8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6A9A75D4"/>
    <w:multiLevelType w:val="singleLevel"/>
    <w:tmpl w:val="6A9A75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>
    <w:nsid w:val="6B5B35F4"/>
    <w:multiLevelType w:val="singleLevel"/>
    <w:tmpl w:val="6B5B35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4"/>
  </w:num>
  <w:num w:numId="5">
    <w:abstractNumId w:val="3"/>
  </w:num>
  <w:num w:numId="6">
    <w:abstractNumId w:val="9"/>
  </w:num>
  <w:num w:numId="7">
    <w:abstractNumId w:val="16"/>
  </w:num>
  <w:num w:numId="8">
    <w:abstractNumId w:val="8"/>
  </w:num>
  <w:num w:numId="9">
    <w:abstractNumId w:val="17"/>
  </w:num>
  <w:num w:numId="10">
    <w:abstractNumId w:val="12"/>
  </w:num>
  <w:num w:numId="11">
    <w:abstractNumId w:val="0"/>
  </w:num>
  <w:num w:numId="12">
    <w:abstractNumId w:val="11"/>
  </w:num>
  <w:num w:numId="13">
    <w:abstractNumId w:val="2"/>
  </w:num>
  <w:num w:numId="14">
    <w:abstractNumId w:val="5"/>
  </w:num>
  <w:num w:numId="15">
    <w:abstractNumId w:val="7"/>
  </w:num>
  <w:num w:numId="16">
    <w:abstractNumId w:val="1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867275E"/>
    <w:rsid w:val="0FBC3558"/>
    <w:rsid w:val="12280BBF"/>
    <w:rsid w:val="13A151AA"/>
    <w:rsid w:val="13ED2AE1"/>
    <w:rsid w:val="15033573"/>
    <w:rsid w:val="1CDD66AE"/>
    <w:rsid w:val="238D6095"/>
    <w:rsid w:val="23AD6BED"/>
    <w:rsid w:val="25FF6C94"/>
    <w:rsid w:val="27337612"/>
    <w:rsid w:val="28F67D60"/>
    <w:rsid w:val="29F36791"/>
    <w:rsid w:val="2A2348FB"/>
    <w:rsid w:val="2DF84486"/>
    <w:rsid w:val="2F4D3910"/>
    <w:rsid w:val="2F685C59"/>
    <w:rsid w:val="36293B64"/>
    <w:rsid w:val="40476DAC"/>
    <w:rsid w:val="4180507D"/>
    <w:rsid w:val="42730F6B"/>
    <w:rsid w:val="42FD4FD1"/>
    <w:rsid w:val="48113335"/>
    <w:rsid w:val="49543B6E"/>
    <w:rsid w:val="4B4174BC"/>
    <w:rsid w:val="4B681523"/>
    <w:rsid w:val="55F85053"/>
    <w:rsid w:val="57160009"/>
    <w:rsid w:val="58B64612"/>
    <w:rsid w:val="5E445DC2"/>
    <w:rsid w:val="5E9C110E"/>
    <w:rsid w:val="61C562F5"/>
    <w:rsid w:val="646B7DEF"/>
    <w:rsid w:val="66283CDE"/>
    <w:rsid w:val="664C4A2F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14</Pages>
  <Words>1539</Words>
  <Characters>1729</Characters>
  <Lines>18</Lines>
  <Paragraphs>5</Paragraphs>
  <TotalTime>204</TotalTime>
  <ScaleCrop>false</ScaleCrop>
  <LinksUpToDate>false</LinksUpToDate>
  <CharactersWithSpaces>1761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S&amp;SEternal</cp:lastModifiedBy>
  <dcterms:modified xsi:type="dcterms:W3CDTF">2025-10-22T05:56:23Z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eyJoZGlkIjoiMTJiYzc0NWI4MWNlNzkxZGY1OWE4MTkzMzMwYzE5YmQiLCJ1c2VySWQiOiIxMDIwNjYzMTI0In0=</vt:lpwstr>
  </property>
</Properties>
</file>