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6</w:t>
      </w:r>
      <w:r>
        <w:rPr>
          <w:rFonts w:hint="default" w:eastAsia="仿宋_GB2312"/>
          <w:sz w:val="32"/>
          <w:szCs w:val="32"/>
        </w:rPr>
        <w:t>〕</w:t>
      </w:r>
      <w:r>
        <w:rPr>
          <w:rFonts w:hint="eastAsia" w:eastAsia="仿宋_GB2312"/>
          <w:sz w:val="32"/>
          <w:szCs w:val="32"/>
          <w:lang w:val="en-US" w:eastAsia="zh-CN"/>
        </w:rPr>
        <w:t>1</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5"/>
          <w:sz w:val="44"/>
          <w:szCs w:val="44"/>
        </w:rPr>
      </w:pPr>
      <w:r>
        <w:rPr>
          <w:rFonts w:hint="default" w:eastAsia="微软简标宋"/>
          <w:spacing w:val="-15"/>
          <w:sz w:val="44"/>
          <w:szCs w:val="44"/>
        </w:rPr>
        <w:t>关于大唐临潼50MW光伏发电项目环境影响报告表的批复</w:t>
      </w:r>
    </w:p>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rPr>
        <w:t>大唐陕西发电有限公司灞桥热电厂：</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公司</w:t>
      </w:r>
      <w:r>
        <w:rPr>
          <w:rFonts w:hint="default" w:eastAsia="仿宋_GB2312"/>
          <w:bCs/>
          <w:sz w:val="32"/>
          <w:szCs w:val="32"/>
        </w:rPr>
        <w:t>《大唐临潼50MW光伏发电项目环境影响报告表》（以下简称《报告表》）收悉，结合西安市环境保护科学研究院对《报告表》的技术评估意见（市评估函〔202</w:t>
      </w:r>
      <w:r>
        <w:rPr>
          <w:rFonts w:hint="eastAsia" w:eastAsia="仿宋_GB2312"/>
          <w:bCs/>
          <w:sz w:val="32"/>
          <w:szCs w:val="32"/>
          <w:lang w:val="en-US" w:eastAsia="zh-CN"/>
        </w:rPr>
        <w:t>5</w:t>
      </w:r>
      <w:r>
        <w:rPr>
          <w:rFonts w:hint="default" w:eastAsia="仿宋_GB2312"/>
          <w:bCs/>
          <w:sz w:val="32"/>
          <w:szCs w:val="32"/>
        </w:rPr>
        <w:t>〕</w:t>
      </w:r>
      <w:r>
        <w:rPr>
          <w:rFonts w:hint="eastAsia" w:eastAsia="仿宋_GB2312"/>
          <w:bCs/>
          <w:sz w:val="32"/>
          <w:szCs w:val="32"/>
          <w:lang w:val="en-US" w:eastAsia="zh-CN"/>
        </w:rPr>
        <w:t>293</w:t>
      </w:r>
      <w:r>
        <w:rPr>
          <w:rFonts w:hint="default" w:eastAsia="仿宋_GB2312"/>
          <w:bCs/>
          <w:sz w:val="32"/>
          <w:szCs w:val="32"/>
        </w:rPr>
        <w:t>号）</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一、项目概况：本项目位于陕西省西安市临潼区小金街道办、穆寨街道办</w:t>
      </w:r>
      <w:r>
        <w:rPr>
          <w:rFonts w:hint="default" w:eastAsia="仿宋_GB2312"/>
          <w:bCs/>
          <w:sz w:val="32"/>
          <w:szCs w:val="32"/>
          <w:lang w:val="en-US" w:eastAsia="zh-CN"/>
        </w:rPr>
        <w:t>，采用草光互补、农光互补模式开发建设，</w:t>
      </w:r>
      <w:r>
        <w:rPr>
          <w:rFonts w:hint="eastAsia" w:eastAsia="仿宋_GB2312"/>
          <w:bCs/>
          <w:sz w:val="32"/>
          <w:szCs w:val="32"/>
          <w:lang w:val="en-US" w:eastAsia="zh-CN"/>
        </w:rPr>
        <w:t>主要建设</w:t>
      </w:r>
      <w:r>
        <w:rPr>
          <w:rFonts w:hint="default" w:eastAsia="仿宋_GB2312"/>
          <w:bCs/>
          <w:sz w:val="32"/>
          <w:szCs w:val="32"/>
          <w:lang w:val="en-US" w:eastAsia="zh-CN"/>
        </w:rPr>
        <w:t>光伏电站、35kV开关站、35kV送出线路工程</w:t>
      </w:r>
      <w:r>
        <w:rPr>
          <w:rFonts w:hint="eastAsia" w:eastAsia="仿宋_GB2312"/>
          <w:bCs/>
          <w:sz w:val="32"/>
          <w:szCs w:val="32"/>
          <w:lang w:val="en-US" w:eastAsia="zh-CN"/>
        </w:rPr>
        <w:t>，年均发电量约6233万kW·h。</w:t>
      </w:r>
      <w:r>
        <w:rPr>
          <w:rFonts w:hint="default" w:eastAsia="仿宋_GB2312"/>
          <w:bCs/>
          <w:sz w:val="32"/>
          <w:szCs w:val="32"/>
        </w:rPr>
        <w:t>项目总投资</w:t>
      </w:r>
      <w:r>
        <w:rPr>
          <w:rFonts w:hint="eastAsia" w:eastAsia="仿宋_GB2312"/>
          <w:bCs/>
          <w:sz w:val="32"/>
          <w:szCs w:val="32"/>
          <w:lang w:val="en-US" w:eastAsia="zh-CN"/>
        </w:rPr>
        <w:t>25000</w:t>
      </w:r>
      <w:r>
        <w:rPr>
          <w:rFonts w:hint="default" w:eastAsia="仿宋_GB2312"/>
          <w:bCs/>
          <w:sz w:val="32"/>
          <w:szCs w:val="32"/>
        </w:rPr>
        <w:t>万元，其中环保投资</w:t>
      </w:r>
      <w:r>
        <w:rPr>
          <w:rFonts w:hint="eastAsia" w:eastAsia="仿宋_GB2312"/>
          <w:bCs/>
          <w:sz w:val="32"/>
          <w:szCs w:val="32"/>
          <w:lang w:val="en-US" w:eastAsia="zh-CN"/>
        </w:rPr>
        <w:t>220.5</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w:t>
      </w:r>
      <w:r>
        <w:rPr>
          <w:rFonts w:hint="eastAsia" w:eastAsia="仿宋_GB2312"/>
          <w:bCs/>
          <w:sz w:val="32"/>
          <w:szCs w:val="32"/>
          <w:lang w:val="en-US" w:eastAsia="zh-CN"/>
        </w:rPr>
        <w:t>生态保护和</w:t>
      </w:r>
      <w:r>
        <w:rPr>
          <w:rFonts w:hint="default" w:eastAsia="仿宋_GB2312"/>
          <w:bCs/>
          <w:sz w:val="32"/>
          <w:szCs w:val="32"/>
        </w:rPr>
        <w:t>污染防治措施后，</w:t>
      </w:r>
      <w:r>
        <w:rPr>
          <w:rFonts w:hint="eastAsia" w:eastAsia="仿宋_GB2312"/>
          <w:bCs/>
          <w:sz w:val="32"/>
          <w:szCs w:val="32"/>
          <w:lang w:val="en-US" w:eastAsia="zh-CN"/>
        </w:rPr>
        <w:t>工程建设</w:t>
      </w:r>
      <w:r>
        <w:rPr>
          <w:rFonts w:hint="default" w:eastAsia="仿宋_GB2312"/>
          <w:bCs/>
          <w:sz w:val="32"/>
          <w:szCs w:val="32"/>
        </w:rPr>
        <w:t>对环境的不利影响能够得到有效缓解和控制。</w:t>
      </w:r>
      <w:r>
        <w:rPr>
          <w:rFonts w:eastAsia="仿宋_GB2312"/>
          <w:bCs/>
          <w:sz w:val="32"/>
          <w:szCs w:val="32"/>
        </w:rPr>
        <w:t>我局</w:t>
      </w:r>
      <w:r>
        <w:rPr>
          <w:rFonts w:hint="eastAsia" w:eastAsia="仿宋_GB2312"/>
          <w:bCs/>
          <w:sz w:val="32"/>
          <w:szCs w:val="32"/>
          <w:lang w:val="en-US" w:eastAsia="zh-CN"/>
        </w:rPr>
        <w:t>原则</w:t>
      </w:r>
      <w:r>
        <w:rPr>
          <w:rFonts w:eastAsia="仿宋_GB2312"/>
          <w:bCs/>
          <w:sz w:val="32"/>
          <w:szCs w:val="32"/>
        </w:rPr>
        <w:t>同意该项目的环境影响评价总体结论和各项</w:t>
      </w:r>
      <w:r>
        <w:rPr>
          <w:rFonts w:hint="eastAsia" w:eastAsia="仿宋_GB2312"/>
          <w:bCs/>
          <w:sz w:val="32"/>
          <w:szCs w:val="32"/>
          <w:lang w:val="en-US" w:eastAsia="zh-CN"/>
        </w:rPr>
        <w:t>生态</w:t>
      </w:r>
      <w:r>
        <w:rPr>
          <w:rFonts w:eastAsia="仿宋_GB2312"/>
          <w:bCs/>
          <w:sz w:val="32"/>
          <w:szCs w:val="32"/>
        </w:rPr>
        <w:t>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w:t>
      </w:r>
      <w:r>
        <w:rPr>
          <w:rFonts w:hint="eastAsia" w:eastAsia="仿宋_GB2312"/>
          <w:bCs/>
          <w:sz w:val="32"/>
          <w:szCs w:val="32"/>
          <w:lang w:val="en-US" w:eastAsia="zh-CN"/>
        </w:rPr>
        <w:t>工程建设和</w:t>
      </w:r>
      <w:r>
        <w:rPr>
          <w:rFonts w:hint="default" w:eastAsia="仿宋_GB2312"/>
          <w:bCs/>
          <w:sz w:val="32"/>
          <w:szCs w:val="32"/>
        </w:rPr>
        <w:t>项目运行中应重点做好以下工作：</w:t>
      </w:r>
    </w:p>
    <w:p w14:paraId="5BAA5E5C">
      <w:pPr>
        <w:tabs>
          <w:tab w:val="left" w:pos="5245"/>
        </w:tabs>
        <w:spacing w:line="560" w:lineRule="exact"/>
        <w:ind w:firstLine="640" w:firstLineChars="200"/>
        <w:rPr>
          <w:rFonts w:hint="eastAsia" w:eastAsia="仿宋_GB2312"/>
          <w:bCs/>
          <w:sz w:val="32"/>
          <w:szCs w:val="32"/>
          <w:lang w:val="en-US" w:eastAsia="zh-CN"/>
        </w:rPr>
      </w:pPr>
      <w:r>
        <w:rPr>
          <w:rFonts w:hint="eastAsia" w:eastAsia="仿宋_GB2312"/>
          <w:bCs/>
          <w:sz w:val="32"/>
          <w:szCs w:val="32"/>
          <w:lang w:eastAsia="zh-CN"/>
        </w:rPr>
        <w:t>（</w:t>
      </w:r>
      <w:r>
        <w:rPr>
          <w:rFonts w:hint="default" w:eastAsia="仿宋_GB2312"/>
          <w:bCs/>
          <w:sz w:val="32"/>
          <w:szCs w:val="32"/>
        </w:rPr>
        <w:t>一</w:t>
      </w:r>
      <w:r>
        <w:rPr>
          <w:rFonts w:hint="eastAsia" w:eastAsia="仿宋_GB2312"/>
          <w:bCs/>
          <w:sz w:val="32"/>
          <w:szCs w:val="32"/>
          <w:lang w:eastAsia="zh-CN"/>
        </w:rPr>
        <w:t>）</w:t>
      </w:r>
      <w:r>
        <w:rPr>
          <w:rFonts w:hint="default" w:eastAsia="仿宋_GB2312"/>
          <w:bCs/>
          <w:sz w:val="32"/>
          <w:szCs w:val="32"/>
        </w:rPr>
        <w:t>加强生态环境保护措施。施工期应严格控制施工作业范围，尽可能减少对原有植被和土壤的破坏</w:t>
      </w:r>
      <w:r>
        <w:rPr>
          <w:rFonts w:hint="eastAsia" w:eastAsia="仿宋_GB2312"/>
          <w:bCs/>
          <w:sz w:val="32"/>
          <w:szCs w:val="32"/>
          <w:lang w:val="en-US" w:eastAsia="zh-CN"/>
        </w:rPr>
        <w:t>；严格限制施工人员的活动范围，减少对动物的不利影响；对表土堆土进行苫盖，对裸露地表进行洒水降尘，施工后期进行植被恢复；加强人员管理，严禁捕猎、随意破坏植被等行为；避免晨昏和正午进行噪声较大的施工活动；施工结束后及时进行生态恢复，光伏阵列区根据种植工程部分的要求，占用草地的采用混播紫花苜蓿、结缕草、狗牙根等的方式进行生态恢复，全域种植规模为1927.24亩；占用园地的光伏板间采用种植黄芩、板蓝根、艾草、丹参、柴胡等方式进行生态恢复，净种植规模为17.07亩；对于少量不能进行植被恢复的区域，进行平整压实，以减轻水土流失。</w:t>
      </w:r>
    </w:p>
    <w:p w14:paraId="780E7143">
      <w:pPr>
        <w:spacing w:line="560" w:lineRule="exact"/>
        <w:ind w:firstLine="640" w:firstLineChars="200"/>
        <w:rPr>
          <w:rFonts w:hint="eastAsia" w:ascii="Times New Roman" w:hAnsi="Times New Roman" w:eastAsia="仿宋_GB2312" w:cs="Times New Roman"/>
          <w:bCs/>
          <w:sz w:val="32"/>
          <w:szCs w:val="32"/>
          <w:lang w:eastAsia="zh-CN"/>
        </w:rPr>
      </w:pPr>
      <w:r>
        <w:rPr>
          <w:rFonts w:hint="default" w:eastAsia="仿宋_GB2312"/>
          <w:bCs/>
          <w:sz w:val="32"/>
          <w:szCs w:val="32"/>
        </w:rPr>
        <w:t>（</w:t>
      </w:r>
      <w:r>
        <w:rPr>
          <w:rFonts w:hint="eastAsia" w:eastAsia="仿宋_GB2312"/>
          <w:bCs/>
          <w:sz w:val="32"/>
          <w:szCs w:val="32"/>
          <w:lang w:val="en-US" w:eastAsia="zh-CN"/>
        </w:rPr>
        <w:t>二</w:t>
      </w:r>
      <w:r>
        <w:rPr>
          <w:rFonts w:hint="default" w:eastAsia="仿宋_GB2312"/>
          <w:bCs/>
          <w:sz w:val="32"/>
          <w:szCs w:val="32"/>
        </w:rPr>
        <w:t>）严格落实大气污染防治措施。施工期施工场地围挡、物料堆放覆盖、洒水降尘、土方开挖湿法作业；设置洗车平台进行车辆冲洗；利用现有道路运输；重污染天气严禁开挖作业；应使用</w:t>
      </w:r>
      <w:r>
        <w:rPr>
          <w:rFonts w:hint="eastAsia" w:eastAsia="仿宋_GB2312"/>
          <w:bCs/>
          <w:sz w:val="32"/>
          <w:szCs w:val="32"/>
          <w:lang w:val="en-US" w:eastAsia="zh-CN"/>
        </w:rPr>
        <w:t>符合</w:t>
      </w:r>
      <w:r>
        <w:rPr>
          <w:rFonts w:hint="default" w:eastAsia="仿宋_GB2312"/>
          <w:bCs/>
          <w:sz w:val="32"/>
          <w:szCs w:val="32"/>
        </w:rPr>
        <w:t>相应标准的非道路移动工程机械，确保施工机械尾气达标排放。</w:t>
      </w:r>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w:t>
      </w:r>
      <w:r>
        <w:rPr>
          <w:rFonts w:hint="eastAsia" w:eastAsia="仿宋_GB2312"/>
          <w:bCs/>
          <w:sz w:val="32"/>
          <w:szCs w:val="32"/>
          <w:lang w:val="en-US" w:eastAsia="zh-CN"/>
        </w:rPr>
        <w:t>三</w:t>
      </w:r>
      <w:r>
        <w:rPr>
          <w:rFonts w:hint="default" w:eastAsia="仿宋_GB2312"/>
          <w:bCs/>
          <w:sz w:val="32"/>
          <w:szCs w:val="32"/>
        </w:rPr>
        <w:t>）严格落实水污染防治措施。太阳能光伏板清洗废水用于浇灌光伏板下植被。</w:t>
      </w:r>
      <w:r>
        <w:rPr>
          <w:rFonts w:hint="eastAsia" w:eastAsia="仿宋_GB2312"/>
          <w:bCs/>
          <w:sz w:val="32"/>
          <w:szCs w:val="32"/>
          <w:lang w:val="en-US" w:eastAsia="zh-CN"/>
        </w:rPr>
        <w:t>施工期产生的废水，经置单体沉淀池沉淀处理后用于洒水降尘，不外排；生活污水设置环保厕所，定期清掏外运用作农肥。</w:t>
      </w:r>
    </w:p>
    <w:p w14:paraId="1E230259">
      <w:pPr>
        <w:tabs>
          <w:tab w:val="left" w:pos="5245"/>
        </w:tabs>
        <w:spacing w:line="560" w:lineRule="exact"/>
        <w:ind w:firstLine="640" w:firstLineChars="200"/>
        <w:rPr>
          <w:rFonts w:hint="default" w:eastAsia="仿宋_GB2312"/>
          <w:bCs/>
          <w:sz w:val="32"/>
          <w:szCs w:val="32"/>
          <w:lang w:val="en-US"/>
        </w:rPr>
      </w:pPr>
      <w:r>
        <w:rPr>
          <w:rFonts w:hint="default" w:eastAsia="仿宋_GB2312"/>
          <w:bCs/>
          <w:sz w:val="32"/>
          <w:szCs w:val="32"/>
        </w:rPr>
        <w:t>（三）</w:t>
      </w:r>
      <w:r>
        <w:rPr>
          <w:rFonts w:hint="default" w:eastAsia="仿宋_GB2312"/>
          <w:sz w:val="32"/>
          <w:szCs w:val="32"/>
        </w:rPr>
        <w:t>优化厂区平面布置</w:t>
      </w:r>
      <w:r>
        <w:rPr>
          <w:rFonts w:hint="eastAsia" w:eastAsia="仿宋_GB2312"/>
          <w:sz w:val="32"/>
          <w:szCs w:val="32"/>
          <w:lang w:eastAsia="zh-CN"/>
        </w:rPr>
        <w:t>。</w:t>
      </w:r>
      <w:r>
        <w:rPr>
          <w:rFonts w:hint="eastAsia" w:eastAsia="仿宋_GB2312"/>
          <w:sz w:val="32"/>
          <w:szCs w:val="32"/>
          <w:lang w:val="en-US" w:eastAsia="zh-CN"/>
        </w:rPr>
        <w:t>施工期</w:t>
      </w:r>
      <w:r>
        <w:rPr>
          <w:rFonts w:hint="eastAsia" w:eastAsia="仿宋_GB2312"/>
          <w:sz w:val="32"/>
          <w:szCs w:val="32"/>
          <w:lang w:eastAsia="zh-CN"/>
        </w:rPr>
        <w:t>选用低噪声施工机械和工艺，合理安排施工时段，加强施工过程及施工期运输管理，夜间和午休时间禁止施工。厂界噪声应满足《建筑施工噪声排放标准》（GB12523-2025）中限值要求，对受施工噪声影响的居民，要提前做好告知和沟通工作。</w:t>
      </w:r>
      <w:r>
        <w:rPr>
          <w:rFonts w:hint="eastAsia" w:eastAsia="仿宋_GB2312"/>
          <w:sz w:val="32"/>
          <w:szCs w:val="32"/>
          <w:lang w:val="en-US" w:eastAsia="zh-CN"/>
        </w:rPr>
        <w:t>运营期下选用低噪声设备，并对设备基础进行减振，定期对设备进行维护。</w:t>
      </w:r>
    </w:p>
    <w:p w14:paraId="29C5513C">
      <w:pPr>
        <w:widowControl/>
        <w:adjustRightInd w:val="0"/>
        <w:snapToGrid w:val="0"/>
        <w:spacing w:line="560" w:lineRule="exact"/>
        <w:ind w:firstLine="640" w:firstLineChars="200"/>
        <w:rPr>
          <w:rFonts w:hint="eastAsia" w:eastAsia="仿宋_GB2312"/>
          <w:bCs/>
          <w:sz w:val="32"/>
          <w:szCs w:val="32"/>
          <w:lang w:eastAsia="zh-CN"/>
        </w:rPr>
      </w:pPr>
      <w:r>
        <w:rPr>
          <w:rFonts w:hint="default" w:eastAsia="仿宋_GB2312"/>
          <w:bCs/>
          <w:sz w:val="32"/>
          <w:szCs w:val="32"/>
        </w:rPr>
        <w:t>（四）合规处置各类固体废物。建筑垃圾可利用部分综合利用，不可利用部分送至主管部门指定地点处置；生活垃圾纳入当地垃圾清运系统</w:t>
      </w:r>
      <w:r>
        <w:rPr>
          <w:rFonts w:hint="eastAsia" w:eastAsia="仿宋_GB2312"/>
          <w:bCs/>
          <w:sz w:val="32"/>
          <w:szCs w:val="32"/>
          <w:lang w:eastAsia="zh-CN"/>
        </w:rPr>
        <w:t>。废旧光伏组件、废逆变器、废箱式变压器等全部由相关厂家回收处置；废变压器油分别在22个有效容积为2.5m</w:t>
      </w:r>
      <w:r>
        <w:rPr>
          <w:rFonts w:hint="eastAsia" w:eastAsia="仿宋_GB2312"/>
          <w:bCs/>
          <w:sz w:val="32"/>
          <w:szCs w:val="32"/>
          <w:vertAlign w:val="superscript"/>
          <w:lang w:val="en-US" w:eastAsia="zh-CN"/>
        </w:rPr>
        <w:t>3</w:t>
      </w:r>
      <w:r>
        <w:rPr>
          <w:rFonts w:hint="eastAsia" w:eastAsia="仿宋_GB2312"/>
          <w:bCs/>
          <w:sz w:val="32"/>
          <w:szCs w:val="32"/>
          <w:lang w:eastAsia="zh-CN"/>
        </w:rPr>
        <w:t>的贮油池暂存后，交由有资质单位处置；废铅蓄电池在危险废物贮存点暂存后交由有资质单位处置。</w:t>
      </w:r>
    </w:p>
    <w:p w14:paraId="1785D749">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（五）增强环境风险防范意识。严格落实环境风险防范措施，</w:t>
      </w:r>
      <w:r>
        <w:rPr>
          <w:rFonts w:hint="eastAsia" w:eastAsia="仿宋_GB2312"/>
          <w:bCs/>
          <w:sz w:val="32"/>
          <w:szCs w:val="32"/>
          <w:lang w:val="en-US" w:eastAsia="zh-CN"/>
        </w:rPr>
        <w:t>开工前</w:t>
      </w:r>
      <w:r>
        <w:rPr>
          <w:rFonts w:hint="eastAsia" w:eastAsia="仿宋_GB2312"/>
          <w:bCs/>
          <w:sz w:val="32"/>
          <w:szCs w:val="32"/>
        </w:rPr>
        <w:t>按要求编制环境风险应急预案，报我局备案。</w:t>
      </w:r>
    </w:p>
    <w:p w14:paraId="6464D4EA">
      <w:pPr>
        <w:pStyle w:val="5"/>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w:t>
      </w:r>
      <w:r>
        <w:rPr>
          <w:rFonts w:hint="eastAsia" w:eastAsia="仿宋_GB2312"/>
          <w:bCs/>
          <w:sz w:val="32"/>
          <w:szCs w:val="32"/>
          <w:lang w:eastAsia="zh-CN"/>
        </w:rPr>
        <w:t>，</w:t>
      </w:r>
      <w:r>
        <w:rPr>
          <w:rFonts w:hint="eastAsia" w:eastAsia="仿宋_GB2312"/>
          <w:bCs/>
          <w:sz w:val="32"/>
          <w:szCs w:val="32"/>
          <w:lang w:val="en-US" w:eastAsia="zh-CN"/>
        </w:rPr>
        <w:t>落实各项环境保护措施</w:t>
      </w:r>
      <w:r>
        <w:rPr>
          <w:rFonts w:hint="default" w:eastAsia="仿宋_GB2312"/>
          <w:bCs/>
          <w:sz w:val="32"/>
          <w:szCs w:val="32"/>
        </w:rPr>
        <w:t>。项目建成后应按要求和规定程序办理排污许可手续和开展竣工环境保护验收。</w:t>
      </w:r>
    </w:p>
    <w:p w14:paraId="40F24D06">
      <w:pPr>
        <w:pStyle w:val="5"/>
        <w:adjustRightInd w:val="0"/>
        <w:snapToGrid w:val="0"/>
        <w:spacing w:after="0" w:line="576" w:lineRule="exact"/>
        <w:ind w:firstLine="640" w:firstLineChars="200"/>
        <w:rPr>
          <w:rFonts w:hint="default" w:eastAsia="仿宋_GB2312"/>
          <w:bCs/>
          <w:sz w:val="32"/>
          <w:szCs w:val="32"/>
        </w:rPr>
      </w:pPr>
    </w:p>
    <w:p w14:paraId="4F0662CA">
      <w:pPr>
        <w:pStyle w:val="5"/>
        <w:adjustRightInd w:val="0"/>
        <w:snapToGrid w:val="0"/>
        <w:spacing w:after="0" w:line="576" w:lineRule="exact"/>
        <w:ind w:firstLine="640" w:firstLineChars="200"/>
        <w:rPr>
          <w:rFonts w:hint="default" w:eastAsia="仿宋_GB2312"/>
          <w:bCs/>
          <w:sz w:val="32"/>
          <w:szCs w:val="32"/>
        </w:rPr>
      </w:pPr>
    </w:p>
    <w:p w14:paraId="35B4C34D">
      <w:pPr>
        <w:spacing w:line="576" w:lineRule="exact"/>
        <w:ind w:firstLine="4160" w:firstLineChars="1300"/>
        <w:jc w:val="left"/>
        <w:rPr>
          <w:rFonts w:hint="default" w:eastAsia="仿宋_GB2312"/>
          <w:bCs/>
          <w:sz w:val="32"/>
          <w:szCs w:val="32"/>
        </w:rPr>
      </w:pPr>
      <w:r>
        <w:rPr>
          <w:rFonts w:hint="default" w:eastAsia="仿宋_GB2312"/>
          <w:bCs/>
          <w:sz w:val="32"/>
          <w:szCs w:val="32"/>
        </w:rPr>
        <w:t>西安市生态环境局临潼分局</w:t>
      </w:r>
    </w:p>
    <w:tbl>
      <w:tblPr>
        <w:tblStyle w:val="6"/>
        <w:tblpPr w:leftFromText="180" w:rightFromText="180" w:vertAnchor="text" w:horzAnchor="page" w:tblpX="1663" w:tblpY="17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25A7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4AA16C31">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西安市生态环境保护综合执法支队临潼大队、西安海蓝环保科技有限公司</w:t>
            </w:r>
          </w:p>
        </w:tc>
      </w:tr>
    </w:tbl>
    <w:p w14:paraId="3883B664">
      <w:pPr>
        <w:spacing w:line="576" w:lineRule="exact"/>
        <w:ind w:firstLine="4960" w:firstLineChars="1550"/>
        <w:jc w:val="left"/>
        <w:rPr>
          <w:rFonts w:hint="default" w:eastAsia="仿宋_GB2312"/>
          <w:bCs/>
          <w:sz w:val="32"/>
          <w:szCs w:val="32"/>
        </w:rPr>
      </w:pPr>
      <w:r>
        <w:rPr>
          <w:rFonts w:hint="default" w:eastAsia="仿宋_GB2312"/>
          <w:bCs/>
          <w:sz w:val="32"/>
          <w:szCs w:val="32"/>
        </w:rPr>
        <w:t>20</w:t>
      </w:r>
      <w:r>
        <w:rPr>
          <w:rFonts w:eastAsia="仿宋_GB2312"/>
          <w:bCs/>
          <w:sz w:val="32"/>
          <w:szCs w:val="32"/>
        </w:rPr>
        <w:t>2</w:t>
      </w:r>
      <w:r>
        <w:rPr>
          <w:rFonts w:hint="eastAsia" w:eastAsia="仿宋_GB2312"/>
          <w:bCs/>
          <w:sz w:val="32"/>
          <w:szCs w:val="32"/>
          <w:lang w:val="en-US" w:eastAsia="zh-CN"/>
        </w:rPr>
        <w:t>6</w:t>
      </w:r>
      <w:r>
        <w:rPr>
          <w:rFonts w:hint="default" w:eastAsia="仿宋_GB2312"/>
          <w:bCs/>
          <w:sz w:val="32"/>
          <w:szCs w:val="32"/>
        </w:rPr>
        <w:t>年</w:t>
      </w:r>
      <w:r>
        <w:rPr>
          <w:rFonts w:hint="eastAsia" w:eastAsia="仿宋_GB2312"/>
          <w:bCs/>
          <w:sz w:val="32"/>
          <w:szCs w:val="32"/>
          <w:lang w:val="en-US" w:eastAsia="zh-CN"/>
        </w:rPr>
        <w:t>1</w:t>
      </w:r>
      <w:r>
        <w:rPr>
          <w:rFonts w:hint="default" w:eastAsia="仿宋_GB2312"/>
          <w:bCs/>
          <w:sz w:val="32"/>
          <w:szCs w:val="32"/>
        </w:rPr>
        <w:t>月</w:t>
      </w:r>
      <w:r>
        <w:rPr>
          <w:rFonts w:hint="eastAsia" w:eastAsia="仿宋_GB2312"/>
          <w:bCs/>
          <w:sz w:val="32"/>
          <w:szCs w:val="32"/>
          <w:lang w:val="en-US" w:eastAsia="zh-CN"/>
        </w:rPr>
        <w:t>29</w:t>
      </w:r>
      <w:bookmarkStart w:id="0" w:name="_GoBack"/>
      <w:bookmarkEnd w:id="0"/>
      <w:r>
        <w:rPr>
          <w:rFonts w:hint="default" w:eastAsia="仿宋_GB2312"/>
          <w:bCs/>
          <w:sz w:val="32"/>
          <w:szCs w:val="32"/>
        </w:rPr>
        <w:t>日</w:t>
      </w:r>
    </w:p>
    <w:sectPr>
      <w:footerReference r:id="rId3" w:type="default"/>
      <w:pgSz w:w="11906" w:h="16838"/>
      <w:pgMar w:top="1417"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9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1E07"/>
    <w:rsid w:val="0F58051A"/>
    <w:rsid w:val="142F698D"/>
    <w:rsid w:val="194D5162"/>
    <w:rsid w:val="20052CBC"/>
    <w:rsid w:val="28851357"/>
    <w:rsid w:val="416C5B3B"/>
    <w:rsid w:val="42B15866"/>
    <w:rsid w:val="4F185A57"/>
    <w:rsid w:val="511E1E07"/>
    <w:rsid w:val="58815B21"/>
    <w:rsid w:val="5A1D1E2D"/>
    <w:rsid w:val="69AE6104"/>
    <w:rsid w:val="7457049E"/>
    <w:rsid w:val="761F2D26"/>
    <w:rsid w:val="79DC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after="120"/>
      <w:ind w:firstLine="420" w:firstLineChars="100"/>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1356</Words>
  <Characters>1418</Characters>
  <Lines>0</Lines>
  <Paragraphs>0</Paragraphs>
  <TotalTime>30</TotalTime>
  <ScaleCrop>false</ScaleCrop>
  <LinksUpToDate>false</LinksUpToDate>
  <CharactersWithSpaces>1449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2025-05-15T02:09:00Z</dcterms:created>
  <dc:creator>离羽</dc:creator>
  <cp:lastModifiedBy>离羽</cp:lastModifiedBy>
  <cp:lastPrinted>2025-12-01T02:32:00Z</cp:lastPrinted>
  <dcterms:modified xsi:type="dcterms:W3CDTF">2026-01-29T07:00:04Z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E9A5F46524EA4DE2AB8D6FA8ABF50AA7_11</vt:lpwstr>
  </property>
  <property fmtid="{D5CDD505-2E9C-101B-9397-08002B2CF9AE}" pid="4" name="KSOTemplateDocerSaveRecord">
    <vt:lpwstr>eyJoZGlkIjoiYWU2NTY5MzQ5NzBlMGY0YWRjYTAzNmQyMjFjOTRmNmEiLCJ1c2VySWQiOiI5NjUwNDA1NTkifQ==</vt:lpwstr>
  </property>
</Properties>
</file>