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768" w:rsidRPr="0042188A" w:rsidRDefault="005E0768" w:rsidP="005E0768">
      <w:pPr>
        <w:spacing w:line="600" w:lineRule="exact"/>
        <w:rPr>
          <w:rFonts w:ascii="黑体" w:eastAsia="黑体" w:hAnsi="宋体" w:hint="eastAsia"/>
          <w:sz w:val="32"/>
          <w:szCs w:val="32"/>
        </w:rPr>
      </w:pPr>
      <w:r w:rsidRPr="0042188A">
        <w:rPr>
          <w:rFonts w:ascii="黑体" w:eastAsia="黑体" w:hAnsi="宋体" w:hint="eastAsia"/>
          <w:sz w:val="32"/>
          <w:szCs w:val="32"/>
        </w:rPr>
        <w:t>附件2</w:t>
      </w:r>
    </w:p>
    <w:p w:rsidR="005E0768" w:rsidRPr="004B4330" w:rsidRDefault="005E0768" w:rsidP="005E0768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4B4330">
        <w:rPr>
          <w:rFonts w:eastAsia="方正小标宋简体"/>
          <w:sz w:val="44"/>
          <w:szCs w:val="44"/>
        </w:rPr>
        <w:t>西安市临潼区向社会资本开放投资项目（第一批）指导目录</w:t>
      </w:r>
    </w:p>
    <w:p w:rsidR="005E0768" w:rsidRPr="004B4330" w:rsidRDefault="005E0768" w:rsidP="005E0768">
      <w:pPr>
        <w:jc w:val="center"/>
        <w:rPr>
          <w:rFonts w:eastAsia="仿宋_GB2312"/>
          <w:sz w:val="32"/>
          <w:szCs w:val="32"/>
        </w:rPr>
      </w:pPr>
    </w:p>
    <w:tbl>
      <w:tblPr>
        <w:tblW w:w="1530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5"/>
        <w:gridCol w:w="1582"/>
        <w:gridCol w:w="1307"/>
        <w:gridCol w:w="1616"/>
        <w:gridCol w:w="5386"/>
        <w:gridCol w:w="899"/>
        <w:gridCol w:w="1078"/>
        <w:gridCol w:w="1258"/>
        <w:gridCol w:w="966"/>
        <w:gridCol w:w="683"/>
      </w:tblGrid>
      <w:tr w:rsidR="005E0768" w:rsidRPr="004B4330" w:rsidTr="002A4188">
        <w:trPr>
          <w:trHeight w:val="663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序号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项目名称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责任部门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建设地址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建设规模及主要建设内容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总投资（亿元）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政府参与方式</w:t>
            </w:r>
          </w:p>
        </w:tc>
        <w:tc>
          <w:tcPr>
            <w:tcW w:w="1260" w:type="dxa"/>
            <w:vAlign w:val="center"/>
          </w:tcPr>
          <w:p w:rsidR="005E0768" w:rsidRDefault="005E0768" w:rsidP="002A4188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拟采用的</w:t>
            </w:r>
            <w:r w:rsidRPr="004B4330">
              <w:rPr>
                <w:b/>
                <w:sz w:val="18"/>
                <w:szCs w:val="18"/>
              </w:rPr>
              <w:t>PPP</w:t>
            </w:r>
            <w:r w:rsidRPr="004B4330">
              <w:rPr>
                <w:b/>
                <w:sz w:val="18"/>
                <w:szCs w:val="18"/>
              </w:rPr>
              <w:t>操作</w:t>
            </w:r>
          </w:p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模式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指导目录编码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jc w:val="center"/>
              <w:rPr>
                <w:b/>
                <w:sz w:val="18"/>
                <w:szCs w:val="18"/>
              </w:rPr>
            </w:pPr>
            <w:r w:rsidRPr="004B4330">
              <w:rPr>
                <w:b/>
                <w:sz w:val="18"/>
                <w:szCs w:val="18"/>
              </w:rPr>
              <w:t>备注</w:t>
            </w:r>
          </w:p>
        </w:tc>
      </w:tr>
      <w:tr w:rsidR="005E0768" w:rsidRPr="004B4330" w:rsidTr="002A4188">
        <w:trPr>
          <w:trHeight w:val="1337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西安市临潼区城市综合管廊工程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区建住局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主城区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spacing w:line="240" w:lineRule="exact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建设一个覆盖全区主要人口聚集区的地下管廊网，该项目综合管廊高</w:t>
            </w:r>
            <w:r w:rsidRPr="004B4330">
              <w:rPr>
                <w:sz w:val="18"/>
                <w:szCs w:val="18"/>
              </w:rPr>
              <w:t>3.8m</w:t>
            </w:r>
            <w:r w:rsidRPr="004B4330">
              <w:rPr>
                <w:sz w:val="18"/>
                <w:szCs w:val="18"/>
              </w:rPr>
              <w:t>、宽</w:t>
            </w:r>
            <w:r w:rsidRPr="004B4330">
              <w:rPr>
                <w:sz w:val="18"/>
                <w:szCs w:val="18"/>
              </w:rPr>
              <w:t>3.5m</w:t>
            </w:r>
            <w:r w:rsidRPr="004B4330">
              <w:rPr>
                <w:sz w:val="18"/>
                <w:szCs w:val="18"/>
              </w:rPr>
              <w:t>，总长</w:t>
            </w:r>
            <w:r w:rsidRPr="004B4330">
              <w:rPr>
                <w:sz w:val="18"/>
                <w:szCs w:val="18"/>
              </w:rPr>
              <w:t>3600m</w:t>
            </w:r>
            <w:r w:rsidRPr="004B4330">
              <w:rPr>
                <w:sz w:val="18"/>
                <w:szCs w:val="18"/>
              </w:rPr>
              <w:t>。综合管廊设置能源舱、电力舱、水信舱。两侧墙壁将安装</w:t>
            </w:r>
            <w:r w:rsidRPr="004B4330">
              <w:rPr>
                <w:sz w:val="18"/>
                <w:szCs w:val="18"/>
              </w:rPr>
              <w:t>7</w:t>
            </w:r>
            <w:r w:rsidRPr="004B4330">
              <w:rPr>
                <w:sz w:val="18"/>
                <w:szCs w:val="18"/>
              </w:rPr>
              <w:t>层支架，供电力、通信、供水等近</w:t>
            </w:r>
            <w:r w:rsidRPr="004B4330">
              <w:rPr>
                <w:sz w:val="18"/>
                <w:szCs w:val="18"/>
              </w:rPr>
              <w:t>10</w:t>
            </w:r>
            <w:r w:rsidRPr="004B4330">
              <w:rPr>
                <w:sz w:val="18"/>
                <w:szCs w:val="18"/>
              </w:rPr>
              <w:t>类市政管线分层使用。进入综合管廊的公用管线为：电力电缆、通信管道、给水管、污水管、燃气管，预留中水管和集中供冷管。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特许经营、购买服务、股权合作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BTO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A-L110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A1802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825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西安市临潼区芷渭路建设项目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区秦汉大道建设有限公司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北接渭水，穿过临潼现代物流园，临潼新区，南至曲江国际旅游休闲度假区。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spacing w:line="240" w:lineRule="exact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项目主要包括道路工程、桥梁工程、下穿通道工程、雨水工程、污水工程、照明工程、给水工程、电力电讯工程、燃气工程、热力工程、交通工程及绿化景观工程等，以及道路沿线土地综合开发。</w:t>
            </w:r>
          </w:p>
          <w:p w:rsidR="005E0768" w:rsidRPr="004B4330" w:rsidRDefault="005E0768" w:rsidP="002A4188">
            <w:pPr>
              <w:spacing w:line="240" w:lineRule="exact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芷渭路建设标准为城市主干道，设计车速</w:t>
            </w:r>
            <w:r w:rsidRPr="004B4330">
              <w:rPr>
                <w:sz w:val="18"/>
                <w:szCs w:val="18"/>
              </w:rPr>
              <w:t>60km/h</w:t>
            </w:r>
            <w:r w:rsidRPr="004B4330">
              <w:rPr>
                <w:sz w:val="18"/>
                <w:szCs w:val="18"/>
              </w:rPr>
              <w:t>，道路红线宽度</w:t>
            </w:r>
            <w:r w:rsidRPr="004B4330">
              <w:rPr>
                <w:sz w:val="18"/>
                <w:szCs w:val="18"/>
              </w:rPr>
              <w:t>60m</w:t>
            </w:r>
            <w:r w:rsidRPr="004B4330">
              <w:rPr>
                <w:sz w:val="18"/>
                <w:szCs w:val="18"/>
              </w:rPr>
              <w:t>，道路采用三幅路段面型式，主路双向八车道，路线全长约为</w:t>
            </w:r>
            <w:r w:rsidRPr="004B4330">
              <w:rPr>
                <w:sz w:val="18"/>
                <w:szCs w:val="18"/>
              </w:rPr>
              <w:t>9.656km</w:t>
            </w:r>
            <w:r w:rsidRPr="004B4330">
              <w:rPr>
                <w:sz w:val="18"/>
                <w:szCs w:val="18"/>
              </w:rPr>
              <w:t>，其中桥梁工程长</w:t>
            </w:r>
            <w:r w:rsidRPr="004B4330">
              <w:rPr>
                <w:sz w:val="18"/>
                <w:szCs w:val="18"/>
              </w:rPr>
              <w:t>610m</w:t>
            </w:r>
            <w:r w:rsidRPr="004B4330">
              <w:rPr>
                <w:sz w:val="18"/>
                <w:szCs w:val="18"/>
              </w:rPr>
              <w:t>，下穿铁路通道长</w:t>
            </w:r>
            <w:r w:rsidRPr="004B4330">
              <w:rPr>
                <w:sz w:val="18"/>
                <w:szCs w:val="18"/>
              </w:rPr>
              <w:t>42.94m</w:t>
            </w:r>
            <w:r w:rsidRPr="004B4330">
              <w:rPr>
                <w:sz w:val="18"/>
                <w:szCs w:val="18"/>
              </w:rPr>
              <w:t>，其余均为道路工程。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12.88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A-L101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A1801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2688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西安市临潼区骊渭路建设项目、秦汉大道临潼段（东段）项目、规划内拆迁安置区项目及秦汉大道西侧控制区内土地一级开发项目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区秦汉大道建设有限公司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北至秦王二桥，南至西临快速干道。</w:t>
            </w:r>
          </w:p>
        </w:tc>
        <w:tc>
          <w:tcPr>
            <w:tcW w:w="5400" w:type="dxa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骊渭路项目内容包括道路、桥涵、雨水、污水、给水、燃气、供热、交通、照明工程和强弱电力管沟、绿化等内容。道路总长</w:t>
            </w:r>
            <w:r w:rsidRPr="004B4330">
              <w:rPr>
                <w:sz w:val="18"/>
                <w:szCs w:val="18"/>
              </w:rPr>
              <w:t>7.2km</w:t>
            </w:r>
            <w:r w:rsidRPr="004B4330">
              <w:rPr>
                <w:sz w:val="18"/>
                <w:szCs w:val="18"/>
              </w:rPr>
              <w:t>，分三段。西临快速干道</w:t>
            </w:r>
            <w:r w:rsidRPr="004B4330">
              <w:rPr>
                <w:sz w:val="18"/>
                <w:szCs w:val="18"/>
              </w:rPr>
              <w:t>-</w:t>
            </w:r>
            <w:r w:rsidRPr="004B4330">
              <w:rPr>
                <w:sz w:val="18"/>
                <w:szCs w:val="18"/>
              </w:rPr>
              <w:t>秦陵北路段（南段）长</w:t>
            </w:r>
            <w:r w:rsidRPr="004B4330">
              <w:rPr>
                <w:sz w:val="18"/>
                <w:szCs w:val="18"/>
              </w:rPr>
              <w:t>1.63km</w:t>
            </w:r>
            <w:r w:rsidRPr="004B4330">
              <w:rPr>
                <w:sz w:val="18"/>
                <w:szCs w:val="18"/>
              </w:rPr>
              <w:t>，红线宽度</w:t>
            </w:r>
            <w:r w:rsidRPr="004B4330">
              <w:rPr>
                <w:sz w:val="18"/>
                <w:szCs w:val="18"/>
              </w:rPr>
              <w:t>40m</w:t>
            </w:r>
            <w:r w:rsidRPr="004B4330">
              <w:rPr>
                <w:sz w:val="18"/>
                <w:szCs w:val="18"/>
              </w:rPr>
              <w:t>；秦陵北路</w:t>
            </w:r>
            <w:r w:rsidRPr="004B4330">
              <w:rPr>
                <w:sz w:val="18"/>
                <w:szCs w:val="18"/>
              </w:rPr>
              <w:t>-</w:t>
            </w:r>
            <w:r w:rsidRPr="004B4330">
              <w:rPr>
                <w:sz w:val="18"/>
                <w:szCs w:val="18"/>
              </w:rPr>
              <w:t>砖房南路长</w:t>
            </w:r>
            <w:r w:rsidRPr="004B4330">
              <w:rPr>
                <w:sz w:val="18"/>
                <w:szCs w:val="18"/>
              </w:rPr>
              <w:t>0.71km</w:t>
            </w:r>
            <w:r w:rsidRPr="004B4330">
              <w:rPr>
                <w:sz w:val="18"/>
                <w:szCs w:val="18"/>
              </w:rPr>
              <w:t>，现状红线宽度</w:t>
            </w:r>
            <w:r w:rsidRPr="004B4330">
              <w:rPr>
                <w:sz w:val="18"/>
                <w:szCs w:val="18"/>
              </w:rPr>
              <w:t>36m</w:t>
            </w:r>
            <w:r w:rsidRPr="004B4330">
              <w:rPr>
                <w:sz w:val="18"/>
                <w:szCs w:val="18"/>
              </w:rPr>
              <w:t>，本段暂不实施；砖房南路</w:t>
            </w:r>
            <w:r w:rsidRPr="004B4330">
              <w:rPr>
                <w:sz w:val="18"/>
                <w:szCs w:val="18"/>
              </w:rPr>
              <w:t>-</w:t>
            </w:r>
            <w:r w:rsidRPr="004B4330">
              <w:rPr>
                <w:sz w:val="18"/>
                <w:szCs w:val="18"/>
              </w:rPr>
              <w:t>渭河南岸河堤路段（北段）</w:t>
            </w:r>
            <w:r w:rsidRPr="004B4330">
              <w:rPr>
                <w:sz w:val="18"/>
                <w:szCs w:val="18"/>
              </w:rPr>
              <w:t>4.9km</w:t>
            </w:r>
            <w:r w:rsidRPr="004B4330">
              <w:rPr>
                <w:sz w:val="18"/>
                <w:szCs w:val="18"/>
              </w:rPr>
              <w:t>，红线宽度</w:t>
            </w:r>
            <w:r w:rsidRPr="004B4330">
              <w:rPr>
                <w:sz w:val="18"/>
                <w:szCs w:val="18"/>
              </w:rPr>
              <w:t>77-116m</w:t>
            </w:r>
            <w:r w:rsidRPr="004B4330">
              <w:rPr>
                <w:sz w:val="18"/>
                <w:szCs w:val="18"/>
              </w:rPr>
              <w:t>。</w:t>
            </w:r>
          </w:p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秦汉大道项目建设秦汉大道（临潼段）为城市主干道</w:t>
            </w:r>
            <w:r w:rsidRPr="004B4330">
              <w:rPr>
                <w:sz w:val="18"/>
                <w:szCs w:val="18"/>
              </w:rPr>
              <w:t>1</w:t>
            </w:r>
            <w:r w:rsidRPr="004B4330">
              <w:rPr>
                <w:sz w:val="18"/>
                <w:szCs w:val="18"/>
              </w:rPr>
              <w:t>级，道路规划红线</w:t>
            </w:r>
            <w:r w:rsidRPr="004B4330">
              <w:rPr>
                <w:sz w:val="18"/>
                <w:szCs w:val="18"/>
              </w:rPr>
              <w:t>100</w:t>
            </w:r>
            <w:r w:rsidRPr="004B4330">
              <w:rPr>
                <w:sz w:val="18"/>
                <w:szCs w:val="18"/>
              </w:rPr>
              <w:t>米，双向八车道，全长约</w:t>
            </w:r>
            <w:r w:rsidRPr="004B4330">
              <w:rPr>
                <w:sz w:val="18"/>
                <w:szCs w:val="18"/>
              </w:rPr>
              <w:t>10.4</w:t>
            </w:r>
            <w:r w:rsidRPr="004B4330">
              <w:rPr>
                <w:sz w:val="18"/>
                <w:szCs w:val="18"/>
              </w:rPr>
              <w:t>公里。主要建设内容包括道路桥梁等相关市政配套设施。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169.45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A-L101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A1801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837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4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西安市临潼区农产品交易市场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区市场建设管理服务中心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西安市临潼区行者街办白庙村白庙十字以北，陇海铁路涵洞以南，黄金大道以东。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该占地</w:t>
            </w:r>
            <w:r w:rsidRPr="004B4330">
              <w:rPr>
                <w:sz w:val="18"/>
                <w:szCs w:val="18"/>
              </w:rPr>
              <w:t>300</w:t>
            </w:r>
            <w:r w:rsidRPr="004B4330">
              <w:rPr>
                <w:sz w:val="18"/>
                <w:szCs w:val="18"/>
              </w:rPr>
              <w:t>亩，总建筑面积</w:t>
            </w:r>
            <w:r w:rsidRPr="004B4330">
              <w:rPr>
                <w:sz w:val="18"/>
                <w:szCs w:val="18"/>
              </w:rPr>
              <w:t>284116m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。主要包括办公区、冷库区、农产品交易区三部分，将建成货物交易、包装加工、仓储运输、物流配送于一体的服务于农户和客商的农产品交易中心。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A20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699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5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渭北（临潼）现代工业组团综合管廊一期项目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临潼现代工业组团管委会办公室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秦王一路、秦王二路、渭水一路等渭北临潼组团主干道路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项目全长</w:t>
            </w:r>
            <w:r w:rsidRPr="004B4330">
              <w:rPr>
                <w:sz w:val="18"/>
                <w:szCs w:val="18"/>
              </w:rPr>
              <w:t>3.5km</w:t>
            </w:r>
            <w:r w:rsidRPr="004B4330">
              <w:rPr>
                <w:sz w:val="18"/>
                <w:szCs w:val="18"/>
              </w:rPr>
              <w:t>，设置引出段、通风段、投料口、交叉口、端井及参观口。该管廊纳入市政综合管廊的管线种类有电力管、电信管、给水管、中水管、热力管等。燃气管、雨水管、污水管不纳入管廊内。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8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特许经营、购买服务、股权合作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BTO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A-L110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A1802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980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6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西安市临潼区马陵冢公园建设项目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临潼现代工业组团管委会办公室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临潼现代工业组团规划区内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项目总规划围绕马陵冢遗址，建设一个以马文化为主题的旅游和休闲的文化园区，建成后公园可容纳游客</w:t>
            </w:r>
            <w:r w:rsidRPr="004B4330">
              <w:rPr>
                <w:sz w:val="18"/>
                <w:szCs w:val="18"/>
              </w:rPr>
              <w:t>5600</w:t>
            </w:r>
            <w:r w:rsidRPr="004B4330">
              <w:rPr>
                <w:sz w:val="18"/>
                <w:szCs w:val="18"/>
              </w:rPr>
              <w:t>人。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0.9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A-L109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264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渭北（临潼）现代工业组团秦王水景公园项目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临潼现代工业组团管委会办公室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渭水二路以南，渭北商务国际以东，湖东路以西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项目总占地面积</w:t>
            </w:r>
            <w:r w:rsidRPr="004B4330">
              <w:rPr>
                <w:sz w:val="18"/>
                <w:szCs w:val="18"/>
              </w:rPr>
              <w:t>760</w:t>
            </w:r>
            <w:r w:rsidRPr="004B4330">
              <w:rPr>
                <w:sz w:val="18"/>
                <w:szCs w:val="18"/>
              </w:rPr>
              <w:t>亩，其中代征道路</w:t>
            </w:r>
            <w:r w:rsidRPr="004B4330">
              <w:rPr>
                <w:sz w:val="18"/>
                <w:szCs w:val="18"/>
              </w:rPr>
              <w:t>206</w:t>
            </w:r>
            <w:r w:rsidRPr="004B4330">
              <w:rPr>
                <w:sz w:val="18"/>
                <w:szCs w:val="18"/>
              </w:rPr>
              <w:t>亩，公园净用地</w:t>
            </w:r>
            <w:r w:rsidRPr="004B4330">
              <w:rPr>
                <w:sz w:val="18"/>
                <w:szCs w:val="18"/>
              </w:rPr>
              <w:t>554</w:t>
            </w:r>
            <w:r w:rsidRPr="004B4330">
              <w:rPr>
                <w:sz w:val="18"/>
                <w:szCs w:val="18"/>
              </w:rPr>
              <w:t>亩。项目总建筑面积</w:t>
            </w:r>
            <w:r w:rsidRPr="004B4330">
              <w:rPr>
                <w:sz w:val="18"/>
                <w:szCs w:val="18"/>
              </w:rPr>
              <w:t>33700m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，建设内容主要包括驳岸、广场、景观节点、生态景观、服务建筑等，同时对公园周边进行商业开发。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4.6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A-L109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377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8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渭北（临潼）现代工业组团城市热源站项目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临潼现代工业组团管委会办公室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临潼现代工业组团规划区内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项目供热主管网根据新城道路建设进度同步设计、施工。供热管网建设期</w:t>
            </w:r>
            <w:r w:rsidRPr="004B4330">
              <w:rPr>
                <w:sz w:val="18"/>
                <w:szCs w:val="18"/>
              </w:rPr>
              <w:t>2016</w:t>
            </w:r>
            <w:r w:rsidRPr="004B4330">
              <w:rPr>
                <w:sz w:val="18"/>
                <w:szCs w:val="18"/>
              </w:rPr>
              <w:t>年</w:t>
            </w:r>
            <w:r w:rsidRPr="004B4330">
              <w:rPr>
                <w:sz w:val="18"/>
                <w:szCs w:val="18"/>
              </w:rPr>
              <w:t>-2035</w:t>
            </w:r>
            <w:r w:rsidRPr="004B4330">
              <w:rPr>
                <w:sz w:val="18"/>
                <w:szCs w:val="18"/>
              </w:rPr>
              <w:t>年。其中，</w:t>
            </w:r>
            <w:r w:rsidRPr="004B4330">
              <w:rPr>
                <w:sz w:val="18"/>
                <w:szCs w:val="18"/>
              </w:rPr>
              <w:t xml:space="preserve">1# </w:t>
            </w:r>
            <w:r w:rsidRPr="004B4330">
              <w:rPr>
                <w:sz w:val="18"/>
                <w:szCs w:val="18"/>
              </w:rPr>
              <w:t>热源建设期</w:t>
            </w:r>
            <w:r w:rsidRPr="004B4330">
              <w:rPr>
                <w:sz w:val="18"/>
                <w:szCs w:val="18"/>
              </w:rPr>
              <w:t>2016</w:t>
            </w:r>
            <w:r w:rsidRPr="004B4330">
              <w:rPr>
                <w:sz w:val="18"/>
                <w:szCs w:val="18"/>
              </w:rPr>
              <w:t>年</w:t>
            </w:r>
            <w:r w:rsidRPr="004B4330">
              <w:rPr>
                <w:sz w:val="18"/>
                <w:szCs w:val="18"/>
              </w:rPr>
              <w:t xml:space="preserve">-2024 </w:t>
            </w:r>
            <w:r w:rsidRPr="004B4330">
              <w:rPr>
                <w:sz w:val="18"/>
                <w:szCs w:val="18"/>
              </w:rPr>
              <w:t>年；</w:t>
            </w:r>
            <w:r w:rsidRPr="004B4330">
              <w:rPr>
                <w:sz w:val="18"/>
                <w:szCs w:val="18"/>
              </w:rPr>
              <w:t xml:space="preserve">2# </w:t>
            </w:r>
            <w:r w:rsidRPr="004B4330">
              <w:rPr>
                <w:sz w:val="18"/>
                <w:szCs w:val="18"/>
              </w:rPr>
              <w:t>热源建设期</w:t>
            </w:r>
            <w:r w:rsidRPr="004B4330">
              <w:rPr>
                <w:sz w:val="18"/>
                <w:szCs w:val="18"/>
              </w:rPr>
              <w:t>2024</w:t>
            </w:r>
            <w:r w:rsidRPr="004B4330">
              <w:rPr>
                <w:sz w:val="18"/>
                <w:szCs w:val="18"/>
              </w:rPr>
              <w:t>年</w:t>
            </w:r>
            <w:r w:rsidRPr="004B4330">
              <w:rPr>
                <w:sz w:val="18"/>
                <w:szCs w:val="18"/>
              </w:rPr>
              <w:t xml:space="preserve">-2035 </w:t>
            </w:r>
            <w:r w:rsidRPr="004B4330">
              <w:rPr>
                <w:sz w:val="18"/>
                <w:szCs w:val="18"/>
              </w:rPr>
              <w:t>年。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26.11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A-L104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396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9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渭北（临潼</w:t>
            </w:r>
            <w:r w:rsidRPr="004B4330">
              <w:rPr>
                <w:sz w:val="18"/>
                <w:szCs w:val="18"/>
              </w:rPr>
              <w:t>)</w:t>
            </w:r>
            <w:r w:rsidRPr="004B4330">
              <w:rPr>
                <w:sz w:val="18"/>
                <w:szCs w:val="18"/>
              </w:rPr>
              <w:t>现代工业组团综合医院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临潼现代工业组团管委会办公室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临潼现代工业组团规划区内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项目总用地面积</w:t>
            </w:r>
            <w:r w:rsidRPr="004B4330">
              <w:rPr>
                <w:sz w:val="18"/>
                <w:szCs w:val="18"/>
              </w:rPr>
              <w:t>96.12</w:t>
            </w:r>
            <w:r w:rsidRPr="004B4330">
              <w:rPr>
                <w:sz w:val="18"/>
                <w:szCs w:val="18"/>
              </w:rPr>
              <w:t>亩，总建筑面积</w:t>
            </w:r>
            <w:r w:rsidRPr="004B4330">
              <w:rPr>
                <w:sz w:val="18"/>
                <w:szCs w:val="18"/>
              </w:rPr>
              <w:t>73124.39m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，主要建设内容为：门诊区</w:t>
            </w:r>
            <w:r w:rsidRPr="004B4330">
              <w:rPr>
                <w:sz w:val="18"/>
                <w:szCs w:val="18"/>
              </w:rPr>
              <w:t>11981.33m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，医技区</w:t>
            </w:r>
            <w:r w:rsidRPr="004B4330">
              <w:rPr>
                <w:sz w:val="18"/>
                <w:szCs w:val="18"/>
              </w:rPr>
              <w:t>12647.42m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，病房区</w:t>
            </w:r>
            <w:r w:rsidRPr="004B4330">
              <w:rPr>
                <w:sz w:val="18"/>
                <w:szCs w:val="18"/>
              </w:rPr>
              <w:t>29907.2m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，连廊交通</w:t>
            </w:r>
            <w:r w:rsidRPr="004B4330">
              <w:rPr>
                <w:sz w:val="18"/>
                <w:szCs w:val="18"/>
              </w:rPr>
              <w:t>3338.88m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，病房楼</w:t>
            </w:r>
            <w:r w:rsidRPr="004B4330">
              <w:rPr>
                <w:sz w:val="18"/>
                <w:szCs w:val="18"/>
              </w:rPr>
              <w:t>1542.36m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，地下车库</w:t>
            </w:r>
            <w:r w:rsidRPr="004B4330">
              <w:rPr>
                <w:sz w:val="18"/>
                <w:szCs w:val="18"/>
              </w:rPr>
              <w:t>13707.2m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，容积率</w:t>
            </w:r>
            <w:r w:rsidRPr="004B4330">
              <w:rPr>
                <w:sz w:val="18"/>
                <w:szCs w:val="18"/>
              </w:rPr>
              <w:t>0.9</w:t>
            </w:r>
            <w:r w:rsidRPr="004B4330">
              <w:rPr>
                <w:sz w:val="18"/>
                <w:szCs w:val="18"/>
              </w:rPr>
              <w:t>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A0909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547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10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渭北（临潼）现代工业组团文体中心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临潼现代工业组团管委会办公室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临潼现代工业组团规划区内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项目总用地面积</w:t>
            </w:r>
            <w:r w:rsidRPr="004B4330">
              <w:rPr>
                <w:sz w:val="18"/>
                <w:szCs w:val="18"/>
              </w:rPr>
              <w:t>388156m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，净用地面积</w:t>
            </w:r>
            <w:r w:rsidRPr="004B4330">
              <w:rPr>
                <w:sz w:val="18"/>
                <w:szCs w:val="18"/>
              </w:rPr>
              <w:t>209736m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，建筑面积</w:t>
            </w:r>
            <w:r w:rsidRPr="004B4330">
              <w:rPr>
                <w:sz w:val="18"/>
                <w:szCs w:val="18"/>
              </w:rPr>
              <w:t>543650m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，容积率</w:t>
            </w:r>
            <w:r w:rsidRPr="004B4330">
              <w:rPr>
                <w:sz w:val="18"/>
                <w:szCs w:val="18"/>
              </w:rPr>
              <w:t>4.5</w:t>
            </w:r>
            <w:r w:rsidRPr="004B4330">
              <w:rPr>
                <w:sz w:val="18"/>
                <w:szCs w:val="18"/>
              </w:rPr>
              <w:t>，用地性质为</w:t>
            </w:r>
            <w:r w:rsidRPr="004B4330">
              <w:rPr>
                <w:sz w:val="18"/>
                <w:szCs w:val="18"/>
              </w:rPr>
              <w:t>B3</w:t>
            </w:r>
            <w:r w:rsidRPr="004B4330">
              <w:rPr>
                <w:sz w:val="18"/>
                <w:szCs w:val="18"/>
              </w:rPr>
              <w:t>娱乐康体用地。项目建成后将在满足基本体育功能的同时，具备演出、节庆、商务、休闲、集贸等多种功能。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A1302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709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11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渭北（临潼）现代工业组团中学项目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临潼现代工业组团管委会办公室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临潼现代工业组团规划区内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项目总用地</w:t>
            </w:r>
            <w:r w:rsidRPr="004B4330">
              <w:rPr>
                <w:sz w:val="18"/>
                <w:szCs w:val="18"/>
              </w:rPr>
              <w:t>125000m2</w:t>
            </w:r>
            <w:r w:rsidRPr="004B4330">
              <w:rPr>
                <w:sz w:val="18"/>
                <w:szCs w:val="18"/>
              </w:rPr>
              <w:t>，总建筑面积</w:t>
            </w:r>
            <w:r w:rsidRPr="004B4330">
              <w:rPr>
                <w:sz w:val="18"/>
                <w:szCs w:val="18"/>
              </w:rPr>
              <w:t>91826.97m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。其中教学楼建筑面积为</w:t>
            </w:r>
            <w:r w:rsidRPr="004B4330">
              <w:rPr>
                <w:sz w:val="18"/>
                <w:szCs w:val="18"/>
              </w:rPr>
              <w:t>25651.58m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，四层。实验楼建筑面积为</w:t>
            </w:r>
            <w:r w:rsidRPr="004B4330">
              <w:rPr>
                <w:sz w:val="18"/>
                <w:szCs w:val="18"/>
              </w:rPr>
              <w:t>16999.44m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，四层。行政楼建筑面积为</w:t>
            </w:r>
            <w:r w:rsidRPr="004B4330">
              <w:rPr>
                <w:sz w:val="18"/>
                <w:szCs w:val="18"/>
              </w:rPr>
              <w:t>9300.76m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，四层。食堂建筑面积</w:t>
            </w:r>
            <w:r w:rsidRPr="004B4330">
              <w:rPr>
                <w:sz w:val="18"/>
                <w:szCs w:val="18"/>
              </w:rPr>
              <w:t>7949.6m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，三层。风雨操场及报告厅建筑面积为</w:t>
            </w:r>
            <w:r w:rsidRPr="004B4330">
              <w:rPr>
                <w:sz w:val="18"/>
                <w:szCs w:val="18"/>
              </w:rPr>
              <w:t>4458.85m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，二层。宿舍建筑面积为</w:t>
            </w:r>
            <w:r w:rsidRPr="004B4330">
              <w:rPr>
                <w:sz w:val="18"/>
                <w:szCs w:val="18"/>
              </w:rPr>
              <w:t>20670.75m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，五层。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2.4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A-L107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A0103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A0108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104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lastRenderedPageBreak/>
              <w:t>12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西安市临潼区三里河公园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新区建设管委会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秦汉大道以南，姜白路以西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项目占地面积约</w:t>
            </w:r>
            <w:r w:rsidRPr="004B4330">
              <w:rPr>
                <w:sz w:val="18"/>
                <w:szCs w:val="18"/>
              </w:rPr>
              <w:t>370</w:t>
            </w:r>
            <w:r w:rsidRPr="004B4330">
              <w:rPr>
                <w:sz w:val="18"/>
                <w:szCs w:val="18"/>
              </w:rPr>
              <w:t>亩，拟建设集城市居民休闲、游览、运动、以及举办各种集体文化活动的重要场所，同时对公园周边土地进行商业开发。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A-L109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2941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13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西安市临潼区姜寨遗址公园建设项目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区文体广电局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骊山街办姜寨村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遗址保护范围内拟新建陈列展示厅、遗址揭露展示区、文物遗址保护性绿化、游客参观道路，以及景观、喷灌、照明、临河河道治理、雨水收集池、解说标牌及标示、给排水管网、采暖管网、箱型变电站和外线、垃圾收集设施等工程。建设控制一区内拟新建文物展示大厅、游客服务中心，文化产业及旅游配套服务设施，集中地下车库及设备用房，地面停车场，广场，服务区绿化，配套服务区人行道路，以及景观、照明、雨水收集池、给排水管网、采暖管网、箱型变电站和外线、垃圾收集设施等工程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A-L109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A1204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A1206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394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14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西安市临潼区文体中心项目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区文体广电局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姜白路以东，</w:t>
            </w:r>
            <w:r w:rsidRPr="004B4330">
              <w:rPr>
                <w:sz w:val="18"/>
                <w:szCs w:val="18"/>
              </w:rPr>
              <w:t>1</w:t>
            </w:r>
            <w:r w:rsidRPr="004B4330">
              <w:rPr>
                <w:sz w:val="18"/>
                <w:szCs w:val="18"/>
              </w:rPr>
              <w:t>号路以北、秦汉大道以南区域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项目占地</w:t>
            </w:r>
            <w:r w:rsidRPr="004B4330">
              <w:rPr>
                <w:sz w:val="18"/>
                <w:szCs w:val="18"/>
              </w:rPr>
              <w:t>100</w:t>
            </w:r>
            <w:r w:rsidRPr="004B4330">
              <w:rPr>
                <w:sz w:val="18"/>
                <w:szCs w:val="18"/>
              </w:rPr>
              <w:t>亩，建设集文化馆、影剧院，图书馆、体育馆、体育场、全民健身中心为一体的文体中心。</w:t>
            </w:r>
            <w:r w:rsidRPr="004B433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1.5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A1302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2121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15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西安市临潼区博物馆迁建及庆山寺文化园区项目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区文体广电局</w:t>
            </w:r>
            <w:r w:rsidRPr="004B433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长庆疗养院东侧，东面为山坡地，北面紧靠西安十里铺至兵马俑城市快速干道，南面为骊山北坡。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项目由两大板块构成，临潼区博物馆</w:t>
            </w:r>
            <w:r w:rsidRPr="004B4330">
              <w:rPr>
                <w:sz w:val="18"/>
                <w:szCs w:val="18"/>
              </w:rPr>
              <w:t>(</w:t>
            </w:r>
            <w:r w:rsidRPr="004B4330">
              <w:rPr>
                <w:sz w:val="18"/>
                <w:szCs w:val="18"/>
              </w:rPr>
              <w:t>藏品管理展览区</w:t>
            </w:r>
            <w:r w:rsidRPr="004B4330">
              <w:rPr>
                <w:sz w:val="18"/>
                <w:szCs w:val="18"/>
              </w:rPr>
              <w:t>)</w:t>
            </w:r>
            <w:r w:rsidRPr="004B4330">
              <w:rPr>
                <w:sz w:val="18"/>
                <w:szCs w:val="18"/>
              </w:rPr>
              <w:t>，庆山寺佛教文化园区两大板块。面积</w:t>
            </w:r>
            <w:r w:rsidRPr="004B4330">
              <w:rPr>
                <w:sz w:val="18"/>
                <w:szCs w:val="18"/>
              </w:rPr>
              <w:t>58828.40m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（</w:t>
            </w:r>
            <w:r w:rsidRPr="004B4330">
              <w:rPr>
                <w:sz w:val="18"/>
                <w:szCs w:val="18"/>
              </w:rPr>
              <w:t>88.20</w:t>
            </w:r>
            <w:r w:rsidRPr="004B4330">
              <w:rPr>
                <w:sz w:val="18"/>
                <w:szCs w:val="18"/>
              </w:rPr>
              <w:t>亩），建成后将成为全国性的秦汉唐文化展示展演和文化交流体验的国家</w:t>
            </w:r>
            <w:smartTag w:uri="urn:schemas-microsoft-com:office:smarttags" w:element="chmetcnv">
              <w:smartTagPr>
                <w:attr w:name="UnitName" w:val="a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4A</w:t>
              </w:r>
            </w:smartTag>
            <w:r w:rsidRPr="004B4330">
              <w:rPr>
                <w:sz w:val="18"/>
                <w:szCs w:val="18"/>
              </w:rPr>
              <w:t>级文化休闲景区。</w:t>
            </w:r>
            <w:r w:rsidRPr="004B433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A1204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A1206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771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lastRenderedPageBreak/>
              <w:t>16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西安市临潼区汉文化开发项目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区文体广电局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新丰街办、代王街办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以充分利用原有民居及村容为原则，对新丰街办鸿门宴景区、</w:t>
            </w:r>
            <w:smartTag w:uri="urn:schemas-microsoft-com:office:smarttags" w:element="PersonName">
              <w:smartTagPr>
                <w:attr w:name="ProductID" w:val="王昭"/>
              </w:smartTagPr>
              <w:r w:rsidRPr="004B4330">
                <w:rPr>
                  <w:sz w:val="18"/>
                  <w:szCs w:val="18"/>
                </w:rPr>
                <w:t>王昭</w:t>
              </w:r>
            </w:smartTag>
            <w:r w:rsidRPr="004B4330">
              <w:rPr>
                <w:sz w:val="18"/>
                <w:szCs w:val="18"/>
              </w:rPr>
              <w:t>君文化（画师故居）景区、刘寨（相传为刘邦为其母修建）景区及代王庙（汉文帝刘恒代邸）景区进行旅游开发，建成集旅游、学习、休闲购物、实景演艺、住宿、餐饮为一体的休闲度假中心及特色文化街区，实现临潼汉文化旅游产业的综合开发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50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A1204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A1206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2675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17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西安市临潼区骊山人祖庙旅游度假风景区项目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仁宗街道办事处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仁宗街道办事处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项目以充分利用原有民居及村容为原则，以</w:t>
            </w:r>
            <w:r w:rsidRPr="004B4330">
              <w:rPr>
                <w:sz w:val="18"/>
                <w:szCs w:val="18"/>
              </w:rPr>
              <w:t>“</w:t>
            </w:r>
            <w:r w:rsidRPr="004B4330">
              <w:rPr>
                <w:sz w:val="18"/>
                <w:szCs w:val="18"/>
              </w:rPr>
              <w:t>人祖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女娲为主题，与蓝田华胥镇伏羲文化项目相呼应。项目占地约</w:t>
            </w:r>
            <w:r w:rsidRPr="004B4330">
              <w:rPr>
                <w:sz w:val="18"/>
                <w:szCs w:val="18"/>
              </w:rPr>
              <w:t>2500m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，以人祖庙为核心，呈不规则椭圆形，北至许家，西至华清山庄，南至临灞路沟口，东至山门。以</w:t>
            </w:r>
            <w:r w:rsidRPr="004B4330">
              <w:rPr>
                <w:sz w:val="18"/>
                <w:szCs w:val="18"/>
              </w:rPr>
              <w:t>“</w:t>
            </w:r>
            <w:r w:rsidRPr="004B4330">
              <w:rPr>
                <w:sz w:val="18"/>
                <w:szCs w:val="18"/>
              </w:rPr>
              <w:t>一环二心、五区一大片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作为整体规划结构，分别有：</w:t>
            </w:r>
            <w:r w:rsidRPr="004B4330">
              <w:rPr>
                <w:sz w:val="18"/>
                <w:szCs w:val="18"/>
              </w:rPr>
              <w:t>“</w:t>
            </w:r>
            <w:r w:rsidRPr="004B4330">
              <w:rPr>
                <w:sz w:val="18"/>
                <w:szCs w:val="18"/>
              </w:rPr>
              <w:t>花田林海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生态绿道休憩环、</w:t>
            </w:r>
            <w:r w:rsidRPr="004B4330">
              <w:rPr>
                <w:sz w:val="18"/>
                <w:szCs w:val="18"/>
              </w:rPr>
              <w:t xml:space="preserve"> “</w:t>
            </w:r>
            <w:r w:rsidRPr="004B4330">
              <w:rPr>
                <w:sz w:val="18"/>
                <w:szCs w:val="18"/>
              </w:rPr>
              <w:t>乡风民俗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土桥民俗文化核心、</w:t>
            </w:r>
            <w:r w:rsidRPr="004B4330">
              <w:rPr>
                <w:sz w:val="18"/>
                <w:szCs w:val="18"/>
              </w:rPr>
              <w:t>“</w:t>
            </w:r>
            <w:r w:rsidRPr="004B4330">
              <w:rPr>
                <w:sz w:val="18"/>
                <w:szCs w:val="18"/>
              </w:rPr>
              <w:t>人祖探源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人祖文化体验区、</w:t>
            </w:r>
            <w:r w:rsidRPr="004B4330">
              <w:rPr>
                <w:sz w:val="18"/>
                <w:szCs w:val="18"/>
              </w:rPr>
              <w:t>“</w:t>
            </w:r>
            <w:r w:rsidRPr="004B4330">
              <w:rPr>
                <w:sz w:val="18"/>
                <w:szCs w:val="18"/>
              </w:rPr>
              <w:t>乡风民居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土桥民俗度假区、</w:t>
            </w:r>
            <w:r w:rsidRPr="004B4330">
              <w:rPr>
                <w:sz w:val="18"/>
                <w:szCs w:val="18"/>
              </w:rPr>
              <w:t>“</w:t>
            </w:r>
            <w:r w:rsidRPr="004B4330">
              <w:rPr>
                <w:sz w:val="18"/>
                <w:szCs w:val="18"/>
              </w:rPr>
              <w:t>四季花海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休闲区、</w:t>
            </w:r>
            <w:r w:rsidRPr="004B4330">
              <w:rPr>
                <w:sz w:val="18"/>
                <w:szCs w:val="18"/>
              </w:rPr>
              <w:t>“</w:t>
            </w:r>
            <w:r w:rsidRPr="004B4330">
              <w:rPr>
                <w:sz w:val="18"/>
                <w:szCs w:val="18"/>
              </w:rPr>
              <w:t>万树林风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休闲产业区、</w:t>
            </w:r>
            <w:r w:rsidRPr="004B4330">
              <w:rPr>
                <w:sz w:val="18"/>
                <w:szCs w:val="18"/>
              </w:rPr>
              <w:t>“</w:t>
            </w:r>
            <w:r w:rsidRPr="004B4330">
              <w:rPr>
                <w:sz w:val="18"/>
                <w:szCs w:val="18"/>
              </w:rPr>
              <w:t>山地田园</w:t>
            </w:r>
            <w:r w:rsidRPr="004B4330">
              <w:rPr>
                <w:sz w:val="18"/>
                <w:szCs w:val="18"/>
              </w:rPr>
              <w:t>”</w:t>
            </w:r>
            <w:r w:rsidRPr="004B4330">
              <w:rPr>
                <w:sz w:val="18"/>
                <w:szCs w:val="18"/>
              </w:rPr>
              <w:t>休闲区等。建设一个集旅游观光、休闲避暑为一体的度假基地。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5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A1204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A1206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979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18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西安市临潼区丝绸之路起点新丰物流基地项目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新丰街道办事处</w:t>
            </w:r>
            <w:r w:rsidRPr="004B433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位于新丰编组站上行到达场北侧，郑西高铁南侧区域。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项目建设控制范围</w:t>
            </w:r>
            <w:r w:rsidRPr="004B4330">
              <w:rPr>
                <w:sz w:val="18"/>
                <w:szCs w:val="18"/>
              </w:rPr>
              <w:t>10.6</w:t>
            </w:r>
            <w:r w:rsidRPr="004B4330">
              <w:rPr>
                <w:sz w:val="18"/>
                <w:szCs w:val="18"/>
              </w:rPr>
              <w:t>平方公里。一期启动面积</w:t>
            </w:r>
            <w:r w:rsidRPr="004B4330">
              <w:rPr>
                <w:sz w:val="18"/>
                <w:szCs w:val="18"/>
              </w:rPr>
              <w:t>4150</w:t>
            </w:r>
            <w:r w:rsidRPr="004B4330">
              <w:rPr>
                <w:sz w:val="18"/>
                <w:szCs w:val="18"/>
              </w:rPr>
              <w:t>亩；自北环线线路所疏解引出后折向东，设装卸区（重车线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条，空车线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条，机走线</w:t>
            </w:r>
            <w:r w:rsidRPr="004B4330">
              <w:rPr>
                <w:sz w:val="18"/>
                <w:szCs w:val="18"/>
              </w:rPr>
              <w:t>1</w:t>
            </w:r>
            <w:r w:rsidRPr="004B4330">
              <w:rPr>
                <w:sz w:val="18"/>
                <w:szCs w:val="18"/>
              </w:rPr>
              <w:t>条）、综合性货场（设成件包装货物线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条、散堆装货物线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条、长大笨重货物线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条）、物资仓储区、物流配送区、流通加工区等。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50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A1705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3949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lastRenderedPageBreak/>
              <w:t>19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西安市临潼区供水扩建工程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区水务局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主城区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该项目共包括</w:t>
            </w:r>
            <w:r w:rsidRPr="004B4330">
              <w:rPr>
                <w:sz w:val="18"/>
                <w:szCs w:val="18"/>
              </w:rPr>
              <w:t>3</w:t>
            </w:r>
            <w:r w:rsidRPr="004B4330">
              <w:rPr>
                <w:sz w:val="18"/>
                <w:szCs w:val="18"/>
              </w:rPr>
              <w:t>大项目</w:t>
            </w:r>
            <w:r w:rsidRPr="004B4330">
              <w:rPr>
                <w:sz w:val="18"/>
                <w:szCs w:val="18"/>
              </w:rPr>
              <w:t>,</w:t>
            </w:r>
            <w:r w:rsidRPr="004B4330">
              <w:rPr>
                <w:sz w:val="18"/>
                <w:szCs w:val="18"/>
              </w:rPr>
              <w:t>具体包括：</w:t>
            </w:r>
          </w:p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（</w:t>
            </w:r>
            <w:r w:rsidRPr="004B4330">
              <w:rPr>
                <w:sz w:val="18"/>
                <w:szCs w:val="18"/>
              </w:rPr>
              <w:t>1</w:t>
            </w:r>
            <w:r w:rsidRPr="004B4330">
              <w:rPr>
                <w:sz w:val="18"/>
                <w:szCs w:val="18"/>
              </w:rPr>
              <w:t>）城区管网改造项目，</w:t>
            </w:r>
            <w:r w:rsidRPr="004B4330">
              <w:rPr>
                <w:sz w:val="18"/>
                <w:szCs w:val="18"/>
              </w:rPr>
              <w:t>①</w:t>
            </w:r>
            <w:r w:rsidRPr="004B4330">
              <w:rPr>
                <w:sz w:val="18"/>
                <w:szCs w:val="18"/>
              </w:rPr>
              <w:t>南北大街及北环路管网改造工程；</w:t>
            </w:r>
            <w:r w:rsidRPr="004B4330">
              <w:rPr>
                <w:sz w:val="18"/>
                <w:szCs w:val="18"/>
              </w:rPr>
              <w:t>②</w:t>
            </w:r>
            <w:r w:rsidRPr="004B4330">
              <w:rPr>
                <w:sz w:val="18"/>
                <w:szCs w:val="18"/>
              </w:rPr>
              <w:t>西大街十字</w:t>
            </w:r>
            <w:r w:rsidRPr="004B4330">
              <w:rPr>
                <w:sz w:val="18"/>
                <w:szCs w:val="18"/>
              </w:rPr>
              <w:t>—</w:t>
            </w:r>
            <w:r w:rsidRPr="004B4330">
              <w:rPr>
                <w:sz w:val="18"/>
                <w:szCs w:val="18"/>
              </w:rPr>
              <w:t>东环路管网改造工</w:t>
            </w:r>
            <w:r w:rsidRPr="004B4330">
              <w:rPr>
                <w:sz w:val="18"/>
                <w:szCs w:val="18"/>
              </w:rPr>
              <w:t xml:space="preserve"> </w:t>
            </w:r>
            <w:r w:rsidRPr="004B4330">
              <w:rPr>
                <w:sz w:val="18"/>
                <w:szCs w:val="18"/>
              </w:rPr>
              <w:t>程；</w:t>
            </w:r>
            <w:r w:rsidRPr="004B4330">
              <w:rPr>
                <w:sz w:val="18"/>
                <w:szCs w:val="18"/>
              </w:rPr>
              <w:t xml:space="preserve">③ </w:t>
            </w:r>
            <w:r w:rsidRPr="004B4330">
              <w:rPr>
                <w:sz w:val="18"/>
                <w:szCs w:val="18"/>
              </w:rPr>
              <w:t>东环路管网改造工程；</w:t>
            </w:r>
            <w:r w:rsidRPr="004B4330">
              <w:rPr>
                <w:sz w:val="18"/>
                <w:szCs w:val="18"/>
              </w:rPr>
              <w:t>④</w:t>
            </w:r>
            <w:r w:rsidRPr="004B4330">
              <w:rPr>
                <w:sz w:val="18"/>
                <w:szCs w:val="18"/>
              </w:rPr>
              <w:t>文化路东一新村管网改造工程；</w:t>
            </w:r>
            <w:r w:rsidRPr="004B4330">
              <w:rPr>
                <w:sz w:val="18"/>
                <w:szCs w:val="18"/>
              </w:rPr>
              <w:t>⑤</w:t>
            </w:r>
            <w:r w:rsidRPr="004B4330">
              <w:rPr>
                <w:sz w:val="18"/>
                <w:szCs w:val="18"/>
              </w:rPr>
              <w:t>东四小区管网改造工程；</w:t>
            </w:r>
            <w:r w:rsidRPr="004B4330">
              <w:rPr>
                <w:sz w:val="18"/>
                <w:szCs w:val="18"/>
              </w:rPr>
              <w:t>⑥</w:t>
            </w:r>
            <w:r w:rsidRPr="004B4330">
              <w:rPr>
                <w:sz w:val="18"/>
                <w:szCs w:val="18"/>
              </w:rPr>
              <w:t>自来水公司供电系统改造工程；</w:t>
            </w:r>
            <w:r w:rsidRPr="004B4330">
              <w:rPr>
                <w:sz w:val="18"/>
                <w:szCs w:val="18"/>
              </w:rPr>
              <w:t>⑦</w:t>
            </w:r>
            <w:r w:rsidRPr="004B4330">
              <w:rPr>
                <w:sz w:val="18"/>
                <w:szCs w:val="18"/>
              </w:rPr>
              <w:t>东三队管网改造工程；</w:t>
            </w:r>
            <w:r w:rsidRPr="004B4330">
              <w:rPr>
                <w:sz w:val="18"/>
                <w:szCs w:val="18"/>
              </w:rPr>
              <w:t>⑧</w:t>
            </w:r>
            <w:r w:rsidRPr="004B4330">
              <w:rPr>
                <w:sz w:val="18"/>
                <w:szCs w:val="18"/>
              </w:rPr>
              <w:t>吊庄村管网改造工程；</w:t>
            </w:r>
            <w:r w:rsidRPr="004B4330">
              <w:rPr>
                <w:sz w:val="18"/>
                <w:szCs w:val="18"/>
              </w:rPr>
              <w:t>⑨</w:t>
            </w:r>
            <w:r w:rsidRPr="004B4330">
              <w:rPr>
                <w:sz w:val="18"/>
                <w:szCs w:val="18"/>
              </w:rPr>
              <w:t>西大街及健康路管网改造工程；</w:t>
            </w:r>
            <w:r w:rsidRPr="004B4330">
              <w:rPr>
                <w:sz w:val="18"/>
                <w:szCs w:val="18"/>
              </w:rPr>
              <w:t>⑩</w:t>
            </w:r>
            <w:r w:rsidRPr="004B4330">
              <w:rPr>
                <w:sz w:val="18"/>
                <w:szCs w:val="18"/>
              </w:rPr>
              <w:t>小寨村管网改造工程；</w:t>
            </w:r>
            <w:r w:rsidRPr="004B4330">
              <w:rPr>
                <w:sz w:val="18"/>
                <w:szCs w:val="18"/>
              </w:rPr>
              <w:fldChar w:fldCharType="begin"/>
            </w:r>
            <w:r w:rsidRPr="004B4330">
              <w:rPr>
                <w:sz w:val="18"/>
                <w:szCs w:val="18"/>
              </w:rPr>
              <w:instrText xml:space="preserve"> eq \o\ac(○,11)</w:instrText>
            </w:r>
            <w:r w:rsidRPr="004B4330">
              <w:rPr>
                <w:sz w:val="18"/>
                <w:szCs w:val="18"/>
              </w:rPr>
              <w:fldChar w:fldCharType="end"/>
            </w:r>
            <w:r w:rsidRPr="004B4330">
              <w:rPr>
                <w:sz w:val="18"/>
                <w:szCs w:val="18"/>
              </w:rPr>
              <w:t>诚信路新村管网改造工程。</w:t>
            </w:r>
          </w:p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（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）黑河水引入临潼项目。</w:t>
            </w:r>
          </w:p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（</w:t>
            </w:r>
            <w:r w:rsidRPr="004B4330">
              <w:rPr>
                <w:sz w:val="18"/>
                <w:szCs w:val="18"/>
              </w:rPr>
              <w:t>3</w:t>
            </w:r>
            <w:r w:rsidRPr="004B4330">
              <w:rPr>
                <w:sz w:val="18"/>
                <w:szCs w:val="18"/>
              </w:rPr>
              <w:t>）李家河水引入临潼项目，具体包括：</w:t>
            </w:r>
            <w:r w:rsidRPr="004B4330">
              <w:rPr>
                <w:sz w:val="18"/>
                <w:szCs w:val="18"/>
              </w:rPr>
              <w:t>①</w:t>
            </w:r>
            <w:r w:rsidRPr="004B4330">
              <w:rPr>
                <w:sz w:val="18"/>
                <w:szCs w:val="18"/>
              </w:rPr>
              <w:t>凤凰大道陵园路口</w:t>
            </w:r>
            <w:r w:rsidRPr="004B4330">
              <w:rPr>
                <w:sz w:val="18"/>
                <w:szCs w:val="18"/>
              </w:rPr>
              <w:t>—</w:t>
            </w:r>
            <w:r w:rsidRPr="004B4330">
              <w:rPr>
                <w:sz w:val="18"/>
                <w:szCs w:val="18"/>
              </w:rPr>
              <w:t>自来水公司院内北库管道工程；</w:t>
            </w:r>
            <w:r w:rsidRPr="004B4330">
              <w:rPr>
                <w:sz w:val="18"/>
                <w:szCs w:val="18"/>
              </w:rPr>
              <w:t>②108</w:t>
            </w:r>
            <w:r w:rsidRPr="004B4330">
              <w:rPr>
                <w:sz w:val="18"/>
                <w:szCs w:val="18"/>
              </w:rPr>
              <w:t>国道姜白路口</w:t>
            </w:r>
            <w:r w:rsidRPr="004B4330">
              <w:rPr>
                <w:sz w:val="18"/>
                <w:szCs w:val="18"/>
              </w:rPr>
              <w:t>—</w:t>
            </w:r>
            <w:r w:rsidRPr="004B4330">
              <w:rPr>
                <w:sz w:val="18"/>
                <w:szCs w:val="18"/>
              </w:rPr>
              <w:t>秦汉大道</w:t>
            </w:r>
            <w:r w:rsidRPr="004B4330">
              <w:rPr>
                <w:sz w:val="18"/>
                <w:szCs w:val="18"/>
              </w:rPr>
              <w:t>—</w:t>
            </w:r>
            <w:r w:rsidRPr="004B4330">
              <w:rPr>
                <w:sz w:val="18"/>
                <w:szCs w:val="18"/>
              </w:rPr>
              <w:t>第二自来水公司院内管道工程；</w:t>
            </w:r>
            <w:r w:rsidRPr="004B4330">
              <w:rPr>
                <w:sz w:val="18"/>
                <w:szCs w:val="18"/>
              </w:rPr>
              <w:t>③</w:t>
            </w:r>
            <w:r w:rsidRPr="004B4330">
              <w:rPr>
                <w:sz w:val="18"/>
                <w:szCs w:val="18"/>
              </w:rPr>
              <w:t>临潼区自来水公司与第二自来水公司联络管工程。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特许经营、购买服务、股权合作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A-L111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A1802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3410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20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西安市渭河景观（临潼段）水面恢复项目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区水务局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渭河高陵与临潼交界处至新丰渭河大桥下游</w:t>
            </w:r>
            <w:r w:rsidRPr="004B4330">
              <w:rPr>
                <w:sz w:val="18"/>
                <w:szCs w:val="18"/>
              </w:rPr>
              <w:t xml:space="preserve"> </w:t>
            </w:r>
            <w:smartTag w:uri="urn:schemas-microsoft-com:office:smarttags" w:element="chmetcnv">
              <w:smartTagPr>
                <w:attr w:name="UnitName" w:val="km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2km</w:t>
              </w:r>
            </w:smartTag>
            <w:r w:rsidRPr="004B4330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spacing w:line="260" w:lineRule="exact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该项目治理长度约</w:t>
            </w:r>
            <w:smartTag w:uri="urn:schemas-microsoft-com:office:smarttags" w:element="chmetcnv">
              <w:smartTagPr>
                <w:attr w:name="UnitName" w:val="km"/>
                <w:attr w:name="SourceValue" w:val="1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12km</w:t>
              </w:r>
            </w:smartTag>
            <w:r w:rsidRPr="004B4330">
              <w:rPr>
                <w:sz w:val="18"/>
                <w:szCs w:val="18"/>
              </w:rPr>
              <w:t>，治理面积约</w:t>
            </w:r>
            <w:smartTag w:uri="urn:schemas-microsoft-com:office:smarttags" w:element="chmetcnv">
              <w:smartTagPr>
                <w:attr w:name="UnitName" w:val="km"/>
                <w:attr w:name="SourceValue" w:val="2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21km</w:t>
              </w:r>
            </w:smartTag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，滩区面积</w:t>
            </w:r>
            <w:r w:rsidRPr="004B4330">
              <w:rPr>
                <w:sz w:val="18"/>
                <w:szCs w:val="18"/>
              </w:rPr>
              <w:t>13 km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。主要包括：（</w:t>
            </w:r>
            <w:r w:rsidRPr="004B4330">
              <w:rPr>
                <w:sz w:val="18"/>
                <w:szCs w:val="18"/>
              </w:rPr>
              <w:t>1</w:t>
            </w:r>
            <w:r w:rsidRPr="004B4330">
              <w:rPr>
                <w:sz w:val="18"/>
                <w:szCs w:val="18"/>
              </w:rPr>
              <w:t>）水面开挖工程：滩区开挖面积</w:t>
            </w:r>
            <w:r w:rsidRPr="004B4330">
              <w:rPr>
                <w:sz w:val="18"/>
                <w:szCs w:val="18"/>
              </w:rPr>
              <w:t>239.7</w:t>
            </w:r>
            <w:r w:rsidRPr="004B4330">
              <w:rPr>
                <w:sz w:val="18"/>
                <w:szCs w:val="18"/>
              </w:rPr>
              <w:t>万</w:t>
            </w:r>
            <w:r w:rsidRPr="004B4330">
              <w:rPr>
                <w:sz w:val="18"/>
                <w:szCs w:val="18"/>
              </w:rPr>
              <w:t>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，平均开挖深度</w:t>
            </w:r>
            <w:smartTag w:uri="urn:schemas-microsoft-com:office:smarttags" w:element="chmetcnv">
              <w:smartTagPr>
                <w:attr w:name="UnitName" w:val="m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2m</w:t>
              </w:r>
            </w:smartTag>
            <w:r w:rsidRPr="004B4330">
              <w:rPr>
                <w:sz w:val="18"/>
                <w:szCs w:val="18"/>
              </w:rPr>
              <w:t>。（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）橡胶坝工程：建设橡胶坝</w:t>
            </w:r>
            <w:r w:rsidRPr="004B4330">
              <w:rPr>
                <w:sz w:val="18"/>
                <w:szCs w:val="18"/>
              </w:rPr>
              <w:t>3</w:t>
            </w:r>
            <w:r w:rsidRPr="004B4330">
              <w:rPr>
                <w:sz w:val="18"/>
                <w:szCs w:val="18"/>
              </w:rPr>
              <w:t>座，其中防洪橡胶坝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座，景观橡胶坝</w:t>
            </w:r>
            <w:r w:rsidRPr="004B4330">
              <w:rPr>
                <w:sz w:val="18"/>
                <w:szCs w:val="18"/>
              </w:rPr>
              <w:t>1</w:t>
            </w:r>
            <w:r w:rsidRPr="004B4330">
              <w:rPr>
                <w:sz w:val="18"/>
                <w:szCs w:val="18"/>
              </w:rPr>
              <w:t>座。（</w:t>
            </w:r>
            <w:r w:rsidRPr="004B4330">
              <w:rPr>
                <w:sz w:val="18"/>
                <w:szCs w:val="18"/>
              </w:rPr>
              <w:t>3</w:t>
            </w:r>
            <w:r w:rsidRPr="004B4330">
              <w:rPr>
                <w:sz w:val="18"/>
                <w:szCs w:val="18"/>
              </w:rPr>
              <w:t>）河道防护工程：修建河道工程</w:t>
            </w:r>
            <w:r w:rsidRPr="004B4330">
              <w:rPr>
                <w:sz w:val="18"/>
                <w:szCs w:val="18"/>
              </w:rPr>
              <w:t>4</w:t>
            </w:r>
            <w:r w:rsidRPr="004B4330">
              <w:rPr>
                <w:sz w:val="18"/>
                <w:szCs w:val="18"/>
              </w:rPr>
              <w:t>处，其中短丁坝</w:t>
            </w:r>
            <w:r w:rsidRPr="004B4330">
              <w:rPr>
                <w:sz w:val="18"/>
                <w:szCs w:val="18"/>
              </w:rPr>
              <w:t>4</w:t>
            </w:r>
            <w:r w:rsidRPr="004B4330">
              <w:rPr>
                <w:sz w:val="18"/>
                <w:szCs w:val="18"/>
              </w:rPr>
              <w:t>座，燕翅坝</w:t>
            </w:r>
            <w:r w:rsidRPr="004B4330">
              <w:rPr>
                <w:sz w:val="18"/>
                <w:szCs w:val="18"/>
              </w:rPr>
              <w:t>29</w:t>
            </w:r>
            <w:r w:rsidRPr="004B4330">
              <w:rPr>
                <w:sz w:val="18"/>
                <w:szCs w:val="18"/>
              </w:rPr>
              <w:t>座，下段</w:t>
            </w:r>
            <w:r w:rsidRPr="004B4330">
              <w:rPr>
                <w:sz w:val="18"/>
                <w:szCs w:val="18"/>
              </w:rPr>
              <w:t>2</w:t>
            </w:r>
            <w:r w:rsidRPr="004B4330">
              <w:rPr>
                <w:sz w:val="18"/>
                <w:szCs w:val="18"/>
              </w:rPr>
              <w:t>处工程结合滩区道路进行砌护。（</w:t>
            </w:r>
            <w:r w:rsidRPr="004B4330">
              <w:rPr>
                <w:sz w:val="18"/>
                <w:szCs w:val="18"/>
              </w:rPr>
              <w:t>4</w:t>
            </w:r>
            <w:r w:rsidRPr="004B4330">
              <w:rPr>
                <w:sz w:val="18"/>
                <w:szCs w:val="18"/>
              </w:rPr>
              <w:t>）道路工程：修建游园道路</w:t>
            </w:r>
            <w:smartTag w:uri="urn:schemas-microsoft-com:office:smarttags" w:element="chmetcnv">
              <w:smartTagPr>
                <w:attr w:name="UnitName" w:val="km"/>
                <w:attr w:name="SourceValue" w:val="11.8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11.8km</w:t>
              </w:r>
            </w:smartTag>
            <w:r w:rsidRPr="004B4330">
              <w:rPr>
                <w:sz w:val="18"/>
                <w:szCs w:val="18"/>
              </w:rPr>
              <w:t>，木栈道</w:t>
            </w:r>
            <w:r w:rsidRPr="004B4330">
              <w:rPr>
                <w:sz w:val="18"/>
                <w:szCs w:val="18"/>
              </w:rPr>
              <w:t>29960m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，林间步道</w:t>
            </w:r>
            <w:r w:rsidRPr="004B4330">
              <w:rPr>
                <w:sz w:val="18"/>
                <w:szCs w:val="18"/>
              </w:rPr>
              <w:t>62840 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。（</w:t>
            </w:r>
            <w:r w:rsidRPr="004B4330">
              <w:rPr>
                <w:sz w:val="18"/>
                <w:szCs w:val="18"/>
              </w:rPr>
              <w:t>5</w:t>
            </w:r>
            <w:r w:rsidRPr="004B4330">
              <w:rPr>
                <w:sz w:val="18"/>
                <w:szCs w:val="18"/>
              </w:rPr>
              <w:t>）提水工程：修建浮船式提水泵站</w:t>
            </w:r>
            <w:r w:rsidRPr="004B4330">
              <w:rPr>
                <w:sz w:val="18"/>
                <w:szCs w:val="18"/>
              </w:rPr>
              <w:t>1</w:t>
            </w:r>
            <w:r w:rsidRPr="004B4330">
              <w:rPr>
                <w:sz w:val="18"/>
                <w:szCs w:val="18"/>
              </w:rPr>
              <w:t>座。（</w:t>
            </w:r>
            <w:r w:rsidRPr="004B4330">
              <w:rPr>
                <w:sz w:val="18"/>
                <w:szCs w:val="18"/>
              </w:rPr>
              <w:t>6</w:t>
            </w:r>
            <w:r w:rsidRPr="004B4330">
              <w:rPr>
                <w:sz w:val="18"/>
                <w:szCs w:val="18"/>
              </w:rPr>
              <w:t>）景观绿化工程：景观湖面</w:t>
            </w:r>
            <w:r w:rsidRPr="004B4330">
              <w:rPr>
                <w:sz w:val="18"/>
                <w:szCs w:val="18"/>
              </w:rPr>
              <w:t>239.7</w:t>
            </w:r>
            <w:r w:rsidRPr="004B4330">
              <w:rPr>
                <w:sz w:val="18"/>
                <w:szCs w:val="18"/>
              </w:rPr>
              <w:t>万</w:t>
            </w:r>
            <w:r w:rsidRPr="004B4330">
              <w:rPr>
                <w:sz w:val="18"/>
                <w:szCs w:val="18"/>
              </w:rPr>
              <w:t>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，湿地景观</w:t>
            </w:r>
            <w:r w:rsidRPr="004B4330">
              <w:rPr>
                <w:sz w:val="18"/>
                <w:szCs w:val="18"/>
              </w:rPr>
              <w:t>134.8</w:t>
            </w:r>
            <w:r w:rsidRPr="004B4330">
              <w:rPr>
                <w:sz w:val="18"/>
                <w:szCs w:val="18"/>
              </w:rPr>
              <w:t>万</w:t>
            </w:r>
            <w:r w:rsidRPr="004B4330">
              <w:rPr>
                <w:sz w:val="18"/>
                <w:szCs w:val="18"/>
              </w:rPr>
              <w:t>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,</w:t>
            </w:r>
            <w:r w:rsidRPr="004B4330">
              <w:rPr>
                <w:sz w:val="18"/>
                <w:szCs w:val="18"/>
              </w:rPr>
              <w:t>基础绿化</w:t>
            </w:r>
            <w:r w:rsidRPr="004B4330">
              <w:rPr>
                <w:sz w:val="18"/>
                <w:szCs w:val="18"/>
              </w:rPr>
              <w:t>1065.8</w:t>
            </w:r>
            <w:r w:rsidRPr="004B4330">
              <w:rPr>
                <w:sz w:val="18"/>
                <w:szCs w:val="18"/>
              </w:rPr>
              <w:t>万</w:t>
            </w:r>
            <w:r w:rsidRPr="004B4330">
              <w:rPr>
                <w:sz w:val="18"/>
                <w:szCs w:val="18"/>
              </w:rPr>
              <w:t>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。（</w:t>
            </w:r>
            <w:r w:rsidRPr="004B4330">
              <w:rPr>
                <w:sz w:val="18"/>
                <w:szCs w:val="18"/>
              </w:rPr>
              <w:t>7</w:t>
            </w:r>
            <w:r w:rsidRPr="004B4330">
              <w:rPr>
                <w:sz w:val="18"/>
                <w:szCs w:val="18"/>
              </w:rPr>
              <w:t>）其他工程：硬质铺装广场面积</w:t>
            </w:r>
            <w:r w:rsidRPr="004B4330">
              <w:rPr>
                <w:sz w:val="18"/>
                <w:szCs w:val="18"/>
              </w:rPr>
              <w:t>33.5</w:t>
            </w:r>
            <w:r w:rsidRPr="004B4330">
              <w:rPr>
                <w:sz w:val="18"/>
                <w:szCs w:val="18"/>
              </w:rPr>
              <w:t>万</w:t>
            </w:r>
            <w:r w:rsidRPr="004B4330">
              <w:rPr>
                <w:sz w:val="18"/>
                <w:szCs w:val="18"/>
              </w:rPr>
              <w:t>m</w:t>
            </w:r>
            <w:r w:rsidRPr="004B4330">
              <w:rPr>
                <w:sz w:val="18"/>
                <w:szCs w:val="18"/>
                <w:vertAlign w:val="superscript"/>
              </w:rPr>
              <w:t>2</w:t>
            </w:r>
            <w:r w:rsidRPr="004B4330">
              <w:rPr>
                <w:sz w:val="18"/>
                <w:szCs w:val="18"/>
              </w:rPr>
              <w:t>，景观廊架</w:t>
            </w:r>
            <w:r w:rsidRPr="004B4330">
              <w:rPr>
                <w:sz w:val="18"/>
                <w:szCs w:val="18"/>
              </w:rPr>
              <w:t>45</w:t>
            </w:r>
            <w:r w:rsidRPr="004B4330">
              <w:rPr>
                <w:sz w:val="18"/>
                <w:szCs w:val="18"/>
              </w:rPr>
              <w:t>座，座椅</w:t>
            </w:r>
            <w:r w:rsidRPr="004B4330">
              <w:rPr>
                <w:sz w:val="18"/>
                <w:szCs w:val="18"/>
              </w:rPr>
              <w:t>1010</w:t>
            </w:r>
            <w:r w:rsidRPr="004B4330">
              <w:rPr>
                <w:sz w:val="18"/>
                <w:szCs w:val="18"/>
              </w:rPr>
              <w:t>个。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49.77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A-L109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A1608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258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lastRenderedPageBreak/>
              <w:t>21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西安市临潼区污泥全资源利用项目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区水务局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临潼现代工业组团污水处理厂附近，南邻渭河。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建设污泥处理能力</w:t>
            </w:r>
            <w:r w:rsidRPr="004B4330">
              <w:rPr>
                <w:sz w:val="18"/>
                <w:szCs w:val="18"/>
              </w:rPr>
              <w:t>100t/d</w:t>
            </w:r>
            <w:r w:rsidRPr="004B4330">
              <w:rPr>
                <w:sz w:val="18"/>
                <w:szCs w:val="18"/>
              </w:rPr>
              <w:t>的污泥干化焚烧处理厂，为全区污水处理厂提供服务。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0.8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购买服务、股权合作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BTO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A-L103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A1608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A1801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2325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22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西安市临潼区现代有轨电车一号线首期建设工程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区交通运输局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旅游景点沿线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一号线全长约</w:t>
            </w:r>
            <w:smartTag w:uri="urn:schemas-microsoft-com:office:smarttags" w:element="chmetcnv">
              <w:smartTagPr>
                <w:attr w:name="UnitName" w:val="公里"/>
                <w:attr w:name="SourceValue" w:val="1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12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，起点为芷阳广场，终点为兵马俑博物馆正门，途径西安工程大学站、行者路站、健康南路站、华清广场站、环城东路站、会昌路站、电影资料库站、陕鼓路站等八个地面站点全部，为地面敷设。项目采用道路混行结构与低地板现代有轨电车设计，线路位于主干道路两侧，正线采用架空网、局部非架空接触网供电方式，车辆段采用架空接触网供电方式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20</w:t>
            </w:r>
            <w:r w:rsidRPr="004B4330">
              <w:rPr>
                <w:sz w:val="18"/>
                <w:szCs w:val="18"/>
              </w:rPr>
              <w:t>亿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A1703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1771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23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西安市临潼客运枢纽中心项目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区交通运输局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108</w:t>
            </w:r>
            <w:r w:rsidRPr="004B4330">
              <w:rPr>
                <w:sz w:val="18"/>
                <w:szCs w:val="18"/>
              </w:rPr>
              <w:t>国道沿线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建设集合旅游运输、交通换乘、旅游集散、商业服务、商业住宅的立体化综合性交通枢纽站，实现城际铁路、有轨电车、城市公交、出租车、旅游客车和长途客车无缝衔接的综合运输枢纽，开发建设集餐饮、休闲、娱乐、购物、办公、酒店等多功能为一体的商业综合体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5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特许经营、股权合作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A1703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3256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lastRenderedPageBreak/>
              <w:t>24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西安市临潼区农村村道建设项目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区交通运输局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各街办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该项目拟对我区约</w:t>
            </w:r>
            <w:smartTag w:uri="urn:schemas-microsoft-com:office:smarttags" w:element="chmetcnv">
              <w:smartTagPr>
                <w:attr w:name="UnitName" w:val="公里"/>
                <w:attr w:name="SourceValue" w:val="767.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767.3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的通村路进行改建硬化，其中：何寨街办</w:t>
            </w:r>
            <w:smartTag w:uri="urn:schemas-microsoft-com:office:smarttags" w:element="chmetcnv">
              <w:smartTagPr>
                <w:attr w:name="UnitName" w:val="公里"/>
                <w:attr w:name="SourceValue" w:val="47.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47.4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；零口街办</w:t>
            </w:r>
            <w:smartTag w:uri="urn:schemas-microsoft-com:office:smarttags" w:element="chmetcnv">
              <w:smartTagPr>
                <w:attr w:name="UnitName" w:val="公里"/>
                <w:attr w:name="SourceValue" w:val="4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42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；交口街办</w:t>
            </w:r>
            <w:smartTag w:uri="urn:schemas-microsoft-com:office:smarttags" w:element="chmetcnv">
              <w:smartTagPr>
                <w:attr w:name="UnitName" w:val="公里"/>
                <w:attr w:name="SourceValue" w:val="17.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17.4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；新市街办</w:t>
            </w:r>
            <w:smartTag w:uri="urn:schemas-microsoft-com:office:smarttags" w:element="chmetcnv">
              <w:smartTagPr>
                <w:attr w:name="UnitName" w:val="公里"/>
                <w:attr w:name="SourceValue" w:val="24.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24.6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；相桥街办</w:t>
            </w:r>
            <w:smartTag w:uri="urn:schemas-microsoft-com:office:smarttags" w:element="chmetcnv">
              <w:smartTagPr>
                <w:attr w:name="UnitName" w:val="公里"/>
                <w:attr w:name="SourceValue" w:val="3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31.5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；油槐街办</w:t>
            </w:r>
            <w:smartTag w:uri="urn:schemas-microsoft-com:office:smarttags" w:element="chmetcnv">
              <w:smartTagPr>
                <w:attr w:name="UnitName" w:val="公里"/>
                <w:attr w:name="SourceValue" w:val="28.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28.2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；任留街办</w:t>
            </w:r>
            <w:smartTag w:uri="urn:schemas-microsoft-com:office:smarttags" w:element="chmetcnv">
              <w:smartTagPr>
                <w:attr w:name="UnitName" w:val="公里"/>
                <w:attr w:name="SourceValue" w:val="30.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30.6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；代王街办</w:t>
            </w:r>
            <w:smartTag w:uri="urn:schemas-microsoft-com:office:smarttags" w:element="chmetcnv">
              <w:smartTagPr>
                <w:attr w:name="UnitName" w:val="公里"/>
                <w:attr w:name="SourceValue" w:val="42.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42.2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；栎阳街办</w:t>
            </w:r>
            <w:smartTag w:uri="urn:schemas-microsoft-com:office:smarttags" w:element="chmetcnv">
              <w:smartTagPr>
                <w:attr w:name="UnitName" w:val="公里"/>
                <w:attr w:name="SourceValue" w:val="28.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28.6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；小金街办</w:t>
            </w:r>
            <w:smartTag w:uri="urn:schemas-microsoft-com:office:smarttags" w:element="chmetcnv">
              <w:smartTagPr>
                <w:attr w:name="UnitName" w:val="公里"/>
                <w:attr w:name="SourceValue" w:val="33.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33.6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；骊山街办</w:t>
            </w:r>
            <w:smartTag w:uri="urn:schemas-microsoft-com:office:smarttags" w:element="chmetcnv">
              <w:smartTagPr>
                <w:attr w:name="UnitName" w:val="公里"/>
                <w:attr w:name="SourceValue" w:val="7.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7.9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；马额街办</w:t>
            </w:r>
            <w:smartTag w:uri="urn:schemas-microsoft-com:office:smarttags" w:element="chmetcnv">
              <w:smartTagPr>
                <w:attr w:name="UnitName" w:val="公里"/>
                <w:attr w:name="SourceValue" w:val="20.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20.1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；仁宗街办</w:t>
            </w:r>
            <w:smartTag w:uri="urn:schemas-microsoft-com:office:smarttags" w:element="chmetcnv">
              <w:smartTagPr>
                <w:attr w:name="UnitName" w:val="公里"/>
                <w:attr w:name="SourceValue" w:val="95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95.5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；铁炉街办</w:t>
            </w:r>
            <w:smartTag w:uri="urn:schemas-microsoft-com:office:smarttags" w:element="chmetcnv">
              <w:smartTagPr>
                <w:attr w:name="UnitName" w:val="公里"/>
                <w:attr w:name="SourceValue" w:val="29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29.5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；行者街办</w:t>
            </w:r>
            <w:smartTag w:uri="urn:schemas-microsoft-com:office:smarttags" w:element="chmetcnv">
              <w:smartTagPr>
                <w:attr w:name="UnitName" w:val="公里"/>
                <w:attr w:name="SourceValue" w:val="10.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10.9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；秦陵街办</w:t>
            </w:r>
            <w:smartTag w:uri="urn:schemas-microsoft-com:office:smarttags" w:element="chmetcnv">
              <w:smartTagPr>
                <w:attr w:name="UnitName" w:val="公里"/>
                <w:attr w:name="SourceValue" w:val="3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31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；穆寨街办</w:t>
            </w:r>
            <w:smartTag w:uri="urn:schemas-microsoft-com:office:smarttags" w:element="chmetcnv">
              <w:smartTagPr>
                <w:attr w:name="UnitName" w:val="公里"/>
                <w:attr w:name="SourceValue" w:val="85.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85.3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；徐杨街办</w:t>
            </w:r>
            <w:smartTag w:uri="urn:schemas-microsoft-com:office:smarttags" w:element="chmetcnv">
              <w:smartTagPr>
                <w:attr w:name="UnitName" w:val="公里"/>
                <w:attr w:name="SourceValue" w:val="39.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39.9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；西泉街办</w:t>
            </w:r>
            <w:smartTag w:uri="urn:schemas-microsoft-com:office:smarttags" w:element="chmetcnv">
              <w:smartTagPr>
                <w:attr w:name="UnitName" w:val="公里"/>
                <w:attr w:name="SourceValue" w:val="35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35.5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；雨金街办</w:t>
            </w:r>
            <w:smartTag w:uri="urn:schemas-microsoft-com:office:smarttags" w:element="chmetcnv">
              <w:smartTagPr>
                <w:attr w:name="UnitName" w:val="公里"/>
                <w:attr w:name="SourceValue" w:val="43.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43.1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；新丰街办</w:t>
            </w:r>
            <w:smartTag w:uri="urn:schemas-microsoft-com:office:smarttags" w:element="chmetcnv">
              <w:smartTagPr>
                <w:attr w:name="UnitName" w:val="公里"/>
                <w:attr w:name="SourceValue" w:val="39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39.5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；北田街办</w:t>
            </w:r>
            <w:smartTag w:uri="urn:schemas-microsoft-com:office:smarttags" w:element="chmetcnv">
              <w:smartTagPr>
                <w:attr w:name="UnitName" w:val="公里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3</w:t>
              </w:r>
              <w:r w:rsidRPr="004B4330">
                <w:rPr>
                  <w:sz w:val="18"/>
                  <w:szCs w:val="18"/>
                </w:rPr>
                <w:t>公里</w:t>
              </w:r>
            </w:smartTag>
            <w:r w:rsidRPr="004B4330">
              <w:rPr>
                <w:sz w:val="18"/>
                <w:szCs w:val="18"/>
              </w:rPr>
              <w:t>。</w:t>
            </w:r>
          </w:p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建设标准：建设四级水泥混凝土路面，路基宽</w:t>
            </w:r>
            <w:smartTag w:uri="urn:schemas-microsoft-com:office:smarttags" w:element="chmetcnv">
              <w:smartTagPr>
                <w:attr w:name="UnitName" w:val="米"/>
                <w:attr w:name="SourceValue" w:val="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6</w:t>
              </w:r>
              <w:r w:rsidRPr="004B4330">
                <w:rPr>
                  <w:sz w:val="18"/>
                  <w:szCs w:val="18"/>
                </w:rPr>
                <w:t>米</w:t>
              </w:r>
            </w:smartTag>
            <w:r w:rsidRPr="004B4330">
              <w:rPr>
                <w:sz w:val="18"/>
                <w:szCs w:val="18"/>
              </w:rPr>
              <w:t>，路面宽</w:t>
            </w:r>
            <w:smartTag w:uri="urn:schemas-microsoft-com:office:smarttags" w:element="chmetcnv">
              <w:smartTagPr>
                <w:attr w:name="UnitName" w:val="米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B4330">
                <w:rPr>
                  <w:sz w:val="18"/>
                  <w:szCs w:val="18"/>
                </w:rPr>
                <w:t>4</w:t>
              </w:r>
              <w:r w:rsidRPr="004B4330">
                <w:rPr>
                  <w:sz w:val="18"/>
                  <w:szCs w:val="18"/>
                </w:rPr>
                <w:t>米</w:t>
              </w:r>
            </w:smartTag>
            <w:r w:rsidRPr="004B4330">
              <w:rPr>
                <w:sz w:val="18"/>
                <w:szCs w:val="18"/>
              </w:rPr>
              <w:t>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2.7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股权合作、购买服务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BTO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A-L4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  <w:tr w:rsidR="005E0768" w:rsidRPr="004B4330" w:rsidTr="002A4188">
        <w:trPr>
          <w:trHeight w:val="987"/>
        </w:trPr>
        <w:tc>
          <w:tcPr>
            <w:tcW w:w="525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25</w:t>
            </w:r>
          </w:p>
        </w:tc>
        <w:tc>
          <w:tcPr>
            <w:tcW w:w="1585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西安市临潼区秦俑车场扩建项目</w:t>
            </w:r>
          </w:p>
        </w:tc>
        <w:tc>
          <w:tcPr>
            <w:tcW w:w="131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秦始皇兵马俑博物馆服务区管理委员会</w:t>
            </w:r>
          </w:p>
        </w:tc>
        <w:tc>
          <w:tcPr>
            <w:tcW w:w="162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兵马俑原停车场以北</w:t>
            </w:r>
          </w:p>
        </w:tc>
        <w:tc>
          <w:tcPr>
            <w:tcW w:w="540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项目用地</w:t>
            </w:r>
            <w:r w:rsidRPr="004B4330">
              <w:rPr>
                <w:sz w:val="18"/>
                <w:szCs w:val="18"/>
              </w:rPr>
              <w:t>600</w:t>
            </w:r>
            <w:r w:rsidRPr="004B4330">
              <w:rPr>
                <w:sz w:val="18"/>
                <w:szCs w:val="18"/>
              </w:rPr>
              <w:t>亩，新增停车场集停车、加油、加气、充电、休息、服务、购物等各种功能为一体。新增停车位</w:t>
            </w:r>
            <w:r w:rsidRPr="004B4330">
              <w:rPr>
                <w:sz w:val="18"/>
                <w:szCs w:val="18"/>
              </w:rPr>
              <w:t>2000</w:t>
            </w:r>
            <w:r w:rsidRPr="004B4330">
              <w:rPr>
                <w:sz w:val="18"/>
                <w:szCs w:val="18"/>
              </w:rPr>
              <w:t>个，新增电瓶摆渡车用于游客观光游览。</w:t>
            </w:r>
          </w:p>
        </w:tc>
        <w:tc>
          <w:tcPr>
            <w:tcW w:w="90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4</w:t>
            </w:r>
          </w:p>
        </w:tc>
        <w:tc>
          <w:tcPr>
            <w:tcW w:w="1080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特许经营</w:t>
            </w:r>
          </w:p>
        </w:tc>
        <w:tc>
          <w:tcPr>
            <w:tcW w:w="1260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BOT</w:t>
            </w:r>
            <w:r w:rsidRPr="004B4330">
              <w:rPr>
                <w:sz w:val="18"/>
                <w:szCs w:val="18"/>
              </w:rPr>
              <w:t>、</w:t>
            </w:r>
            <w:r w:rsidRPr="004B4330">
              <w:rPr>
                <w:sz w:val="18"/>
                <w:szCs w:val="18"/>
              </w:rPr>
              <w:t>BOOT</w:t>
            </w:r>
          </w:p>
        </w:tc>
        <w:tc>
          <w:tcPr>
            <w:tcW w:w="936" w:type="dxa"/>
            <w:vAlign w:val="center"/>
          </w:tcPr>
          <w:p w:rsidR="005E0768" w:rsidRPr="004B4330" w:rsidRDefault="005E0768" w:rsidP="002A4188">
            <w:pPr>
              <w:jc w:val="center"/>
              <w:rPr>
                <w:sz w:val="18"/>
                <w:szCs w:val="18"/>
              </w:rPr>
            </w:pPr>
            <w:r w:rsidRPr="004B4330">
              <w:rPr>
                <w:sz w:val="18"/>
                <w:szCs w:val="18"/>
              </w:rPr>
              <w:t>A-L108</w:t>
            </w:r>
          </w:p>
        </w:tc>
        <w:tc>
          <w:tcPr>
            <w:tcW w:w="684" w:type="dxa"/>
            <w:vAlign w:val="center"/>
          </w:tcPr>
          <w:p w:rsidR="005E0768" w:rsidRPr="004B4330" w:rsidRDefault="005E0768" w:rsidP="002A4188">
            <w:pPr>
              <w:rPr>
                <w:sz w:val="18"/>
                <w:szCs w:val="18"/>
              </w:rPr>
            </w:pPr>
          </w:p>
        </w:tc>
      </w:tr>
    </w:tbl>
    <w:p w:rsidR="005E0768" w:rsidRDefault="005E0768" w:rsidP="005E0768">
      <w:pPr>
        <w:rPr>
          <w:rFonts w:hint="eastAsia"/>
        </w:rPr>
      </w:pPr>
    </w:p>
    <w:p w:rsidR="003F0710" w:rsidRDefault="003F0710"/>
    <w:sectPr w:rsidR="003F0710" w:rsidSect="005E07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710" w:rsidRDefault="003F0710" w:rsidP="005E0768">
      <w:r>
        <w:separator/>
      </w:r>
    </w:p>
  </w:endnote>
  <w:endnote w:type="continuationSeparator" w:id="1">
    <w:p w:rsidR="003F0710" w:rsidRDefault="003F0710" w:rsidP="005E0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710" w:rsidRDefault="003F0710" w:rsidP="005E0768">
      <w:r>
        <w:separator/>
      </w:r>
    </w:p>
  </w:footnote>
  <w:footnote w:type="continuationSeparator" w:id="1">
    <w:p w:rsidR="003F0710" w:rsidRDefault="003F0710" w:rsidP="005E07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768"/>
    <w:rsid w:val="003F0710"/>
    <w:rsid w:val="005E0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7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0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07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07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07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881</Words>
  <Characters>5023</Characters>
  <Application>Microsoft Office Word</Application>
  <DocSecurity>0</DocSecurity>
  <Lines>41</Lines>
  <Paragraphs>11</Paragraphs>
  <ScaleCrop>false</ScaleCrop>
  <Company>微软中国</Company>
  <LinksUpToDate>false</LinksUpToDate>
  <CharactersWithSpaces>5893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2016-02-23T08:23:00Z</dcterms:created>
  <dcterms:modified xsi:type="dcterms:W3CDTF">2016-02-23T08:24:00Z</dcterms:modified>
</cp:coreProperties>
</file>