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39E" w:rsidRDefault="0018539E" w:rsidP="0018539E">
      <w:pPr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CF4C85">
        <w:rPr>
          <w:rFonts w:ascii="方正小标宋简体" w:eastAsia="方正小标宋简体" w:hAnsi="黑体" w:hint="eastAsia"/>
          <w:color w:val="000000"/>
          <w:sz w:val="44"/>
          <w:szCs w:val="44"/>
        </w:rPr>
        <w:t>西安市临潼区2016年国民经济和社会发展主要指标计划</w:t>
      </w:r>
    </w:p>
    <w:p w:rsidR="0018539E" w:rsidRPr="00CF4C85" w:rsidRDefault="0018539E" w:rsidP="0018539E">
      <w:pPr>
        <w:spacing w:line="400" w:lineRule="exact"/>
        <w:jc w:val="center"/>
        <w:rPr>
          <w:rFonts w:ascii="方正小标宋简体" w:eastAsia="方正小标宋简体" w:hAnsi="仿宋_GB2312" w:hint="eastAsia"/>
          <w:color w:val="000000"/>
          <w:sz w:val="44"/>
          <w:szCs w:val="44"/>
        </w:rPr>
      </w:pPr>
    </w:p>
    <w:tbl>
      <w:tblPr>
        <w:tblW w:w="13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9"/>
        <w:gridCol w:w="1120"/>
        <w:gridCol w:w="1498"/>
        <w:gridCol w:w="1291"/>
        <w:gridCol w:w="1338"/>
        <w:gridCol w:w="1691"/>
        <w:gridCol w:w="2770"/>
      </w:tblGrid>
      <w:tr w:rsidR="0018539E" w:rsidRPr="004D6122" w:rsidTr="001B3CD4">
        <w:trPr>
          <w:trHeight w:val="300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指标名称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单位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201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5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年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实绩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201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6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年计划</w:t>
            </w:r>
          </w:p>
        </w:tc>
        <w:tc>
          <w:tcPr>
            <w:tcW w:w="2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备注</w:t>
            </w:r>
          </w:p>
        </w:tc>
      </w:tr>
      <w:tr w:rsidR="0018539E" w:rsidRPr="004D6122" w:rsidTr="001B3CD4">
        <w:trPr>
          <w:trHeight w:val="70"/>
        </w:trPr>
        <w:tc>
          <w:tcPr>
            <w:tcW w:w="4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widowControl/>
              <w:spacing w:line="320" w:lineRule="exact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widowControl/>
              <w:spacing w:line="320" w:lineRule="exact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绝对值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增速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%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绝对值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增速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%</w:t>
            </w:r>
          </w:p>
        </w:tc>
        <w:tc>
          <w:tcPr>
            <w:tcW w:w="27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21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rPr>
                <w:bCs/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八</w:t>
            </w:r>
            <w:r w:rsidRPr="004D6122">
              <w:rPr>
                <w:rFonts w:hAnsi="宋体"/>
                <w:bCs/>
                <w:color w:val="000000"/>
                <w:sz w:val="24"/>
              </w:rPr>
              <w:t>、万元</w:t>
            </w:r>
            <w:r w:rsidRPr="004D6122">
              <w:rPr>
                <w:bCs/>
                <w:color w:val="000000"/>
                <w:sz w:val="24"/>
              </w:rPr>
              <w:t>GDP</w:t>
            </w:r>
            <w:r w:rsidRPr="004D6122">
              <w:rPr>
                <w:rFonts w:hAnsi="宋体"/>
                <w:bCs/>
                <w:color w:val="000000"/>
                <w:sz w:val="24"/>
              </w:rPr>
              <w:t>二氧化碳排放下降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color w:val="000000"/>
                <w:sz w:val="24"/>
              </w:rPr>
              <w:t>%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3.5</w:t>
            </w:r>
          </w:p>
        </w:tc>
        <w:tc>
          <w:tcPr>
            <w:tcW w:w="3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2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21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九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、实际利用外资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万</w:t>
            </w:r>
            <w:r w:rsidRPr="004D6122">
              <w:rPr>
                <w:rFonts w:ascii="宋体" w:hAnsi="宋体"/>
                <w:color w:val="000000"/>
                <w:sz w:val="24"/>
              </w:rPr>
              <w:t>美元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2705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2500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2015</w:t>
            </w:r>
            <w:r w:rsidRPr="004D6122">
              <w:rPr>
                <w:rFonts w:ascii="宋体" w:hAnsi="宋体" w:hint="eastAsia"/>
                <w:color w:val="000000"/>
                <w:sz w:val="24"/>
              </w:rPr>
              <w:t>实绩为预计数</w:t>
            </w:r>
          </w:p>
        </w:tc>
      </w:tr>
      <w:tr w:rsidR="0018539E" w:rsidRPr="004D6122" w:rsidTr="001B3CD4">
        <w:trPr>
          <w:trHeight w:val="24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bCs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十、实际引进内资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亿元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30.5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2015</w:t>
            </w:r>
            <w:r w:rsidRPr="004D6122">
              <w:rPr>
                <w:rFonts w:ascii="宋体" w:hAnsi="宋体" w:hint="eastAsia"/>
                <w:color w:val="000000"/>
                <w:sz w:val="24"/>
              </w:rPr>
              <w:t>实绩为预计数</w:t>
            </w:r>
          </w:p>
        </w:tc>
      </w:tr>
      <w:tr w:rsidR="0018539E" w:rsidRPr="004D6122" w:rsidTr="001B3CD4">
        <w:trPr>
          <w:trHeight w:val="2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十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一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、农村劳动力转移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万人次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11.56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11.5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33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十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二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、旅游：主要景点接待游客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万人次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2521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10.96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2773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26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 xml:space="preserve">             </w:t>
            </w:r>
            <w:r w:rsidRPr="004D6122">
              <w:rPr>
                <w:rFonts w:ascii="宋体" w:hAnsi="宋体" w:hint="eastAsia"/>
                <w:color w:val="000000"/>
                <w:sz w:val="24"/>
              </w:rPr>
              <w:t>接待</w:t>
            </w:r>
            <w:r w:rsidRPr="004D6122">
              <w:rPr>
                <w:rFonts w:ascii="宋体" w:hAnsi="宋体"/>
                <w:color w:val="000000"/>
                <w:sz w:val="24"/>
              </w:rPr>
              <w:t>海外游客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万人次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177.5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14.73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195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1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 xml:space="preserve">             </w:t>
            </w:r>
            <w:r w:rsidRPr="004D6122">
              <w:rPr>
                <w:rFonts w:ascii="宋体" w:hAnsi="宋体"/>
                <w:color w:val="000000"/>
                <w:sz w:val="24"/>
              </w:rPr>
              <w:t>旅游直接收入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亿元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19.49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10.8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21.5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27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bCs/>
                <w:color w:val="000000"/>
                <w:sz w:val="24"/>
              </w:rPr>
              <w:t>十</w:t>
            </w:r>
            <w:r w:rsidRPr="004D6122">
              <w:rPr>
                <w:rFonts w:ascii="宋体" w:hAnsi="宋体" w:hint="eastAsia"/>
                <w:bCs/>
                <w:color w:val="000000"/>
                <w:sz w:val="24"/>
              </w:rPr>
              <w:t>三</w:t>
            </w:r>
            <w:r w:rsidRPr="004D6122">
              <w:rPr>
                <w:rFonts w:ascii="宋体" w:hAnsi="宋体"/>
                <w:bCs/>
                <w:color w:val="000000"/>
                <w:sz w:val="24"/>
              </w:rPr>
              <w:t>、主要农产品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 xml:space="preserve">          </w:t>
            </w:r>
            <w:r w:rsidRPr="004D6122">
              <w:rPr>
                <w:rFonts w:ascii="宋体" w:hAnsi="宋体"/>
                <w:color w:val="000000"/>
                <w:sz w:val="24"/>
              </w:rPr>
              <w:t>粮食总产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32.86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31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ind w:firstLineChars="500" w:firstLine="1200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蔬菜总产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36.5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31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 xml:space="preserve">         </w:t>
            </w:r>
            <w:r w:rsidRPr="004D6122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D6122">
              <w:rPr>
                <w:rFonts w:ascii="宋体" w:hAnsi="宋体"/>
                <w:color w:val="000000"/>
                <w:sz w:val="24"/>
              </w:rPr>
              <w:t>肉类总产</w:t>
            </w:r>
            <w:r w:rsidRPr="004D6122">
              <w:rPr>
                <w:rFonts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3.3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3.2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10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ind w:firstLineChars="500" w:firstLine="1200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蛋类总产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2.7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2.6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8539E" w:rsidRPr="004D6122" w:rsidTr="001B3CD4">
        <w:trPr>
          <w:trHeight w:val="31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ind w:firstLineChars="500" w:firstLine="1200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奶类总产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D6122">
              <w:rPr>
                <w:rFonts w:ascii="宋体" w:hAnsi="宋体"/>
                <w:color w:val="000000"/>
                <w:sz w:val="24"/>
              </w:rPr>
              <w:t>万吨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B3CD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D6122">
              <w:rPr>
                <w:rFonts w:ascii="宋体" w:hAnsi="宋体" w:hint="eastAsia"/>
                <w:color w:val="000000"/>
                <w:sz w:val="24"/>
              </w:rPr>
              <w:t>26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8539E">
            <w:pPr>
              <w:spacing w:beforeLines="56" w:afterLines="56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39E" w:rsidRPr="004D6122" w:rsidRDefault="0018539E" w:rsidP="0018539E">
            <w:pPr>
              <w:spacing w:beforeLines="56" w:afterLines="56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18539E" w:rsidRPr="004D6122" w:rsidRDefault="0018539E" w:rsidP="0018539E">
      <w:pPr>
        <w:spacing w:line="360" w:lineRule="exact"/>
        <w:ind w:leftChars="57" w:left="662" w:hangingChars="200" w:hanging="480"/>
        <w:rPr>
          <w:rFonts w:hAnsi="宋体" w:hint="eastAsia"/>
          <w:bCs/>
          <w:color w:val="000000"/>
          <w:sz w:val="24"/>
        </w:rPr>
      </w:pPr>
      <w:r w:rsidRPr="004D6122">
        <w:rPr>
          <w:rFonts w:ascii="宋体" w:hAnsi="宋体"/>
          <w:color w:val="000000"/>
          <w:sz w:val="24"/>
        </w:rPr>
        <w:t>注：</w:t>
      </w:r>
      <w:r w:rsidRPr="004D6122">
        <w:rPr>
          <w:rFonts w:ascii="宋体" w:hAnsi="宋体"/>
          <w:color w:val="000000"/>
          <w:sz w:val="24"/>
        </w:rPr>
        <w:fldChar w:fldCharType="begin"/>
      </w:r>
      <w:r w:rsidRPr="004D6122">
        <w:rPr>
          <w:rFonts w:ascii="宋体" w:hAnsi="宋体"/>
          <w:color w:val="000000"/>
          <w:sz w:val="24"/>
        </w:rPr>
        <w:instrText xml:space="preserve"> </w:instrText>
      </w:r>
      <w:r w:rsidRPr="004D6122">
        <w:rPr>
          <w:rFonts w:ascii="宋体" w:hAnsi="宋体" w:hint="eastAsia"/>
          <w:color w:val="000000"/>
          <w:sz w:val="24"/>
        </w:rPr>
        <w:instrText>= 1 \* GB3</w:instrText>
      </w:r>
      <w:r w:rsidRPr="004D6122">
        <w:rPr>
          <w:rFonts w:ascii="宋体" w:hAnsi="宋体"/>
          <w:color w:val="000000"/>
          <w:sz w:val="24"/>
        </w:rPr>
        <w:instrText xml:space="preserve"> </w:instrText>
      </w:r>
      <w:r w:rsidRPr="004D6122">
        <w:rPr>
          <w:rFonts w:ascii="宋体" w:hAnsi="宋体"/>
          <w:color w:val="000000"/>
          <w:sz w:val="24"/>
        </w:rPr>
        <w:fldChar w:fldCharType="separate"/>
      </w:r>
      <w:r w:rsidRPr="004D6122">
        <w:rPr>
          <w:rFonts w:ascii="宋体" w:hAnsi="宋体" w:hint="eastAsia"/>
          <w:noProof/>
          <w:color w:val="000000"/>
          <w:sz w:val="24"/>
        </w:rPr>
        <w:t>①</w:t>
      </w:r>
      <w:r w:rsidRPr="004D6122">
        <w:rPr>
          <w:rFonts w:ascii="宋体" w:hAnsi="宋体"/>
          <w:color w:val="000000"/>
          <w:sz w:val="24"/>
        </w:rPr>
        <w:fldChar w:fldCharType="end"/>
      </w:r>
      <w:r w:rsidRPr="004D6122">
        <w:rPr>
          <w:rFonts w:ascii="宋体" w:hAnsi="宋体" w:hint="eastAsia"/>
          <w:color w:val="000000"/>
          <w:sz w:val="24"/>
        </w:rPr>
        <w:t xml:space="preserve"> 2016</w:t>
      </w:r>
      <w:r w:rsidRPr="004D6122">
        <w:rPr>
          <w:rFonts w:ascii="宋体" w:hAnsi="宋体" w:hint="eastAsia"/>
          <w:color w:val="000000"/>
          <w:sz w:val="24"/>
        </w:rPr>
        <w:t>年内外资指标以市上最终下达数为准。</w:t>
      </w:r>
      <w:r w:rsidRPr="004D6122">
        <w:rPr>
          <w:rFonts w:ascii="宋体" w:hAnsi="宋体"/>
          <w:color w:val="000000"/>
          <w:sz w:val="24"/>
        </w:rPr>
        <w:fldChar w:fldCharType="begin"/>
      </w:r>
      <w:r w:rsidRPr="004D6122">
        <w:rPr>
          <w:rFonts w:ascii="宋体" w:hAnsi="宋体"/>
          <w:color w:val="000000"/>
          <w:sz w:val="24"/>
        </w:rPr>
        <w:instrText xml:space="preserve"> </w:instrText>
      </w:r>
      <w:r w:rsidRPr="004D6122">
        <w:rPr>
          <w:rFonts w:ascii="宋体" w:hAnsi="宋体" w:hint="eastAsia"/>
          <w:color w:val="000000"/>
          <w:sz w:val="24"/>
        </w:rPr>
        <w:instrText>= 2 \* GB3</w:instrText>
      </w:r>
      <w:r w:rsidRPr="004D6122">
        <w:rPr>
          <w:rFonts w:ascii="宋体" w:hAnsi="宋体"/>
          <w:color w:val="000000"/>
          <w:sz w:val="24"/>
        </w:rPr>
        <w:instrText xml:space="preserve"> </w:instrText>
      </w:r>
      <w:r w:rsidRPr="004D6122">
        <w:rPr>
          <w:rFonts w:ascii="宋体" w:hAnsi="宋体"/>
          <w:color w:val="000000"/>
          <w:sz w:val="24"/>
        </w:rPr>
        <w:fldChar w:fldCharType="separate"/>
      </w:r>
      <w:r w:rsidRPr="004D6122">
        <w:rPr>
          <w:rFonts w:ascii="宋体" w:hAnsi="宋体" w:hint="eastAsia"/>
          <w:noProof/>
          <w:color w:val="000000"/>
          <w:sz w:val="24"/>
        </w:rPr>
        <w:t>②</w:t>
      </w:r>
      <w:r w:rsidRPr="004D6122">
        <w:rPr>
          <w:rFonts w:ascii="宋体" w:hAnsi="宋体"/>
          <w:color w:val="000000"/>
          <w:sz w:val="24"/>
        </w:rPr>
        <w:fldChar w:fldCharType="end"/>
      </w:r>
      <w:r w:rsidRPr="004D6122">
        <w:rPr>
          <w:rFonts w:hAnsi="宋体"/>
          <w:bCs/>
          <w:color w:val="000000"/>
          <w:sz w:val="24"/>
        </w:rPr>
        <w:t>农</w:t>
      </w:r>
      <w:r w:rsidRPr="004D6122">
        <w:rPr>
          <w:rFonts w:hAnsi="宋体" w:hint="eastAsia"/>
          <w:bCs/>
          <w:color w:val="000000"/>
          <w:sz w:val="24"/>
        </w:rPr>
        <w:t>村居</w:t>
      </w:r>
      <w:r w:rsidRPr="004D6122">
        <w:rPr>
          <w:rFonts w:hAnsi="宋体"/>
          <w:bCs/>
          <w:color w:val="000000"/>
          <w:sz w:val="24"/>
        </w:rPr>
        <w:t>民可支配收入</w:t>
      </w:r>
      <w:r w:rsidRPr="004D6122">
        <w:rPr>
          <w:rFonts w:hAnsi="宋体" w:hint="eastAsia"/>
          <w:bCs/>
          <w:color w:val="000000"/>
          <w:sz w:val="24"/>
        </w:rPr>
        <w:t>和</w:t>
      </w:r>
      <w:r w:rsidRPr="004D6122">
        <w:rPr>
          <w:rFonts w:hAnsi="宋体"/>
          <w:bCs/>
          <w:color w:val="000000"/>
          <w:sz w:val="24"/>
        </w:rPr>
        <w:t>城镇居民可支配收入</w:t>
      </w:r>
      <w:r w:rsidRPr="004D6122">
        <w:rPr>
          <w:rFonts w:hAnsi="宋体" w:hint="eastAsia"/>
          <w:bCs/>
          <w:color w:val="000000"/>
          <w:sz w:val="24"/>
        </w:rPr>
        <w:t>按新口径下达2016年计划。</w:t>
      </w:r>
    </w:p>
    <w:p w:rsidR="0018539E" w:rsidRPr="004D6122" w:rsidRDefault="0018539E" w:rsidP="0018539E">
      <w:pPr>
        <w:spacing w:line="360" w:lineRule="exact"/>
        <w:ind w:leftChars="285" w:left="912"/>
        <w:rPr>
          <w:rFonts w:hAnsi="宋体"/>
          <w:bCs/>
          <w:color w:val="000000"/>
          <w:sz w:val="24"/>
        </w:rPr>
      </w:pPr>
      <w:r w:rsidRPr="004D6122">
        <w:rPr>
          <w:rFonts w:hAnsi="宋体" w:hint="eastAsia"/>
          <w:bCs/>
          <w:color w:val="000000"/>
          <w:sz w:val="24"/>
        </w:rPr>
        <w:lastRenderedPageBreak/>
        <w:t>③2016年内外资指标以市上最终下达数为准。</w:t>
      </w:r>
    </w:p>
    <w:p w:rsidR="0018539E" w:rsidRPr="004D6122" w:rsidRDefault="0018539E" w:rsidP="0018539E">
      <w:pPr>
        <w:rPr>
          <w:rFonts w:hAnsi="宋体"/>
          <w:bCs/>
          <w:color w:val="000000"/>
          <w:sz w:val="24"/>
        </w:rPr>
      </w:pPr>
    </w:p>
    <w:p w:rsidR="0018539E" w:rsidRPr="004D6122" w:rsidRDefault="0018539E" w:rsidP="0018539E">
      <w:pPr>
        <w:spacing w:line="360" w:lineRule="exact"/>
        <w:ind w:leftChars="57" w:left="542" w:hangingChars="150" w:hanging="360"/>
        <w:rPr>
          <w:rFonts w:hAnsi="宋体" w:hint="eastAsia"/>
          <w:bCs/>
          <w:color w:val="000000"/>
          <w:sz w:val="24"/>
        </w:rPr>
      </w:pPr>
    </w:p>
    <w:p w:rsidR="0018539E" w:rsidRDefault="0018539E" w:rsidP="0018539E">
      <w:pPr>
        <w:rPr>
          <w:rFonts w:hint="eastAsia"/>
          <w:color w:val="000000"/>
        </w:rPr>
      </w:pPr>
    </w:p>
    <w:p w:rsidR="0018539E" w:rsidRDefault="0018539E" w:rsidP="0018539E">
      <w:pPr>
        <w:rPr>
          <w:rFonts w:hint="eastAsia"/>
          <w:color w:val="000000"/>
        </w:rPr>
      </w:pPr>
    </w:p>
    <w:p w:rsidR="007463FD" w:rsidRPr="0018539E" w:rsidRDefault="007463FD" w:rsidP="0018539E"/>
    <w:sectPr w:rsidR="007463FD" w:rsidRPr="0018539E" w:rsidSect="00DD3AF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2C4" w:rsidRDefault="001832C4" w:rsidP="00A55A52">
      <w:r>
        <w:separator/>
      </w:r>
    </w:p>
  </w:endnote>
  <w:endnote w:type="continuationSeparator" w:id="1">
    <w:p w:rsidR="001832C4" w:rsidRDefault="001832C4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2C4" w:rsidRDefault="001832C4" w:rsidP="00A55A52">
      <w:r>
        <w:separator/>
      </w:r>
    </w:p>
  </w:footnote>
  <w:footnote w:type="continuationSeparator" w:id="1">
    <w:p w:rsidR="001832C4" w:rsidRDefault="001832C4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1832C4"/>
    <w:rsid w:val="0018539E"/>
    <w:rsid w:val="002020E7"/>
    <w:rsid w:val="0025452C"/>
    <w:rsid w:val="004E2550"/>
    <w:rsid w:val="007463FD"/>
    <w:rsid w:val="00A55A52"/>
    <w:rsid w:val="00D25427"/>
    <w:rsid w:val="00DD3AF7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2016-02-24T09:38:00Z</dcterms:created>
  <dcterms:modified xsi:type="dcterms:W3CDTF">2016-02-24T09:56:00Z</dcterms:modified>
</cp:coreProperties>
</file>