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B8B" w:rsidRDefault="00B25B8B" w:rsidP="00B25B8B">
      <w:pPr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</w:t>
      </w:r>
    </w:p>
    <w:p w:rsidR="00B25B8B" w:rsidRDefault="00B25B8B" w:rsidP="00B25B8B">
      <w:pPr>
        <w:spacing w:afterLines="100"/>
        <w:jc w:val="center"/>
        <w:rPr>
          <w:rFonts w:ascii="方正小标宋简体" w:eastAsia="方正小标宋简体" w:hAnsi="宋体" w:cs="宋体" w:hint="eastAsia"/>
          <w:bCs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sz w:val="44"/>
          <w:szCs w:val="44"/>
        </w:rPr>
        <w:t>农贸市场检查评分标准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455"/>
        <w:gridCol w:w="1224"/>
        <w:gridCol w:w="661"/>
        <w:gridCol w:w="4141"/>
        <w:gridCol w:w="520"/>
        <w:gridCol w:w="1893"/>
      </w:tblGrid>
      <w:tr w:rsidR="00B25B8B" w:rsidTr="00B25B8B">
        <w:trPr>
          <w:trHeight w:val="401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序号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项目</w:t>
            </w:r>
          </w:p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（总分100分）</w:t>
            </w: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内容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分值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责任单位</w:t>
            </w:r>
          </w:p>
        </w:tc>
      </w:tr>
      <w:tr w:rsidR="00B25B8B" w:rsidTr="00B25B8B">
        <w:trPr>
          <w:trHeight w:val="60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建设与</w:t>
            </w:r>
          </w:p>
          <w:p w:rsidR="00B25B8B" w:rsidRDefault="00B25B8B">
            <w:pPr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管  理</w:t>
            </w:r>
          </w:p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（45分）</w:t>
            </w: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商品划行归市，布局合理。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工商分局</w:t>
            </w:r>
          </w:p>
        </w:tc>
      </w:tr>
      <w:tr w:rsidR="00B25B8B" w:rsidTr="00B25B8B">
        <w:trPr>
          <w:trHeight w:val="689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醒目位置亮照经营（工商营业执照）。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65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设置复称台。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100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醒目位置亮证经营（食品经营许可证、健康证）。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8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食品药监局</w:t>
            </w:r>
          </w:p>
        </w:tc>
      </w:tr>
      <w:tr w:rsidR="00B25B8B" w:rsidTr="00B25B8B">
        <w:trPr>
          <w:trHeight w:val="607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食品经营户“三防”设施规范。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451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将病媒生物防制控制在国家标准范围内。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区爱卫办</w:t>
            </w:r>
          </w:p>
        </w:tc>
      </w:tr>
      <w:tr w:rsidR="00B25B8B" w:rsidTr="00B25B8B">
        <w:trPr>
          <w:trHeight w:val="621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消防设施完备。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公安消防大队</w:t>
            </w:r>
          </w:p>
        </w:tc>
      </w:tr>
      <w:tr w:rsidR="00B25B8B" w:rsidTr="00B25B8B">
        <w:trPr>
          <w:trHeight w:val="63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硬件建设符合行业规范。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市场监管主体</w:t>
            </w:r>
          </w:p>
        </w:tc>
      </w:tr>
      <w:tr w:rsidR="00B25B8B" w:rsidTr="00B25B8B">
        <w:trPr>
          <w:trHeight w:val="646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商品摆放规范有序。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886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清扫保洁到位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有专职卫生管理和保洁人员，落实清扫保洁制度。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85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垃圾收集容器配置合理，每个摊点配备一个密闭垃圾桶。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98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随脏随清，人走地净。摊点及其周围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米"/>
              </w:smartTagPr>
              <w:r>
                <w:rPr>
                  <w:rFonts w:ascii="宋体" w:hAnsi="宋体" w:cs="宋体" w:hint="eastAsia"/>
                  <w:sz w:val="24"/>
                </w:rPr>
                <w:t>2米</w:t>
              </w:r>
            </w:smartTag>
            <w:r>
              <w:rPr>
                <w:rFonts w:ascii="宋体" w:hAnsi="宋体" w:cs="宋体" w:hint="eastAsia"/>
                <w:sz w:val="24"/>
              </w:rPr>
              <w:t>范围内无垃圾、杂物和污迹。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691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市场内无出店经营、占道经营现象。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655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市场周边无出店经营、占道经营现象。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市场外围</w:t>
            </w:r>
          </w:p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监管主体</w:t>
            </w:r>
          </w:p>
        </w:tc>
      </w:tr>
    </w:tbl>
    <w:p w:rsidR="00B25B8B" w:rsidRDefault="00B25B8B" w:rsidP="00B25B8B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455"/>
        <w:gridCol w:w="1169"/>
        <w:gridCol w:w="984"/>
        <w:gridCol w:w="3873"/>
        <w:gridCol w:w="520"/>
        <w:gridCol w:w="13"/>
        <w:gridCol w:w="1880"/>
      </w:tblGrid>
      <w:tr w:rsidR="00B25B8B" w:rsidTr="00B25B8B">
        <w:trPr>
          <w:trHeight w:val="49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br w:type="page"/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基本信息公示</w:t>
            </w:r>
          </w:p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（15分）</w:t>
            </w: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有各类管理制度，有功能分区平面图，有健康教育宣传栏。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市场监管主体</w:t>
            </w:r>
          </w:p>
        </w:tc>
      </w:tr>
      <w:tr w:rsidR="00B25B8B" w:rsidTr="00B25B8B">
        <w:trPr>
          <w:trHeight w:val="404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农药残</w:t>
            </w:r>
          </w:p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留检查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有公示。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食药监局</w:t>
            </w:r>
          </w:p>
        </w:tc>
      </w:tr>
      <w:tr w:rsidR="00B25B8B" w:rsidTr="00B25B8B">
        <w:trPr>
          <w:trHeight w:val="60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公示内容符合实际并及时更新。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37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404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产品</w:t>
            </w:r>
          </w:p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价格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有公示。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物价局</w:t>
            </w:r>
          </w:p>
        </w:tc>
      </w:tr>
      <w:tr w:rsidR="00B25B8B" w:rsidTr="00B25B8B">
        <w:trPr>
          <w:trHeight w:val="404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公示内容符合实际并及时更新。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37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58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市场</w:t>
            </w:r>
          </w:p>
          <w:p w:rsidR="00B25B8B" w:rsidRDefault="00B25B8B">
            <w:pPr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公厕</w:t>
            </w:r>
          </w:p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（15分）</w:t>
            </w: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达二类以上建筑标准。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市场监管主体</w:t>
            </w:r>
          </w:p>
        </w:tc>
      </w:tr>
      <w:tr w:rsidR="00B25B8B" w:rsidTr="00B25B8B">
        <w:trPr>
          <w:trHeight w:val="58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专人管理。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58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环境卫生干净整洁，无乱堆乱放。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58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水电设施完好。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58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冲洗及时，卫生纸篓袋装收集。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58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安装有防蝇纱窗、排风扇。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58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厕所内无蝇、无异味。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105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活禽</w:t>
            </w:r>
          </w:p>
          <w:p w:rsidR="00B25B8B" w:rsidRDefault="00B25B8B">
            <w:pPr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售卖</w:t>
            </w:r>
          </w:p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（10分）</w:t>
            </w: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严格控制活禽的销售，有活禽销售的市场设置相对独立的区域。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市场监管主体</w:t>
            </w:r>
          </w:p>
        </w:tc>
      </w:tr>
      <w:tr w:rsidR="00B25B8B" w:rsidTr="00B25B8B">
        <w:trPr>
          <w:trHeight w:val="58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无违禁野生动物销售。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58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无活禽宰杀。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105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水产区（15分）</w:t>
            </w: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对直销活鱼的，设置相对封闭的宰杀间，宰杀台面有遮挡。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市场监管主体</w:t>
            </w:r>
          </w:p>
        </w:tc>
      </w:tr>
      <w:tr w:rsidR="00B25B8B" w:rsidTr="00B25B8B">
        <w:trPr>
          <w:trHeight w:val="64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水冲设施到位，场内上下水设施畅通。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58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水不外溅，通道干燥。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58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对废弃物规范处理。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25B8B" w:rsidTr="00B25B8B">
        <w:trPr>
          <w:trHeight w:val="1058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B8B" w:rsidRDefault="00B25B8B" w:rsidP="00B25B8B">
            <w:pPr>
              <w:numPr>
                <w:ilvl w:val="0"/>
                <w:numId w:val="21"/>
              </w:numPr>
              <w:tabs>
                <w:tab w:val="left" w:pos="397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操作台、切割用具每天严格清洗、消毒，蓄养用具定期清洗。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B8B" w:rsidRDefault="00B25B8B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2B0A94" w:rsidRPr="00B25B8B" w:rsidRDefault="002B0A94" w:rsidP="00B25B8B">
      <w:pPr>
        <w:rPr>
          <w:szCs w:val="28"/>
        </w:rPr>
      </w:pPr>
    </w:p>
    <w:sectPr w:rsidR="002B0A94" w:rsidRPr="00B25B8B" w:rsidSect="00B25B8B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5019" w:rsidRDefault="00A65019" w:rsidP="001626A9">
      <w:r>
        <w:separator/>
      </w:r>
    </w:p>
  </w:endnote>
  <w:endnote w:type="continuationSeparator" w:id="1">
    <w:p w:rsidR="00A65019" w:rsidRDefault="00A65019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5019" w:rsidRDefault="00A65019" w:rsidP="001626A9">
      <w:r>
        <w:separator/>
      </w:r>
    </w:p>
  </w:footnote>
  <w:footnote w:type="continuationSeparator" w:id="1">
    <w:p w:rsidR="00A65019" w:rsidRDefault="00A65019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52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F5A"/>
    <w:rsid w:val="000162F3"/>
    <w:rsid w:val="00017E41"/>
    <w:rsid w:val="0003068B"/>
    <w:rsid w:val="00035690"/>
    <w:rsid w:val="0007614F"/>
    <w:rsid w:val="00077811"/>
    <w:rsid w:val="000828B3"/>
    <w:rsid w:val="00082F65"/>
    <w:rsid w:val="000A5CF8"/>
    <w:rsid w:val="000D4144"/>
    <w:rsid w:val="00100784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32D5"/>
    <w:rsid w:val="002A4F7B"/>
    <w:rsid w:val="002B0A94"/>
    <w:rsid w:val="002B5D5D"/>
    <w:rsid w:val="002D7FF6"/>
    <w:rsid w:val="0030159C"/>
    <w:rsid w:val="0032774F"/>
    <w:rsid w:val="00330907"/>
    <w:rsid w:val="003344AC"/>
    <w:rsid w:val="00334B34"/>
    <w:rsid w:val="003553AE"/>
    <w:rsid w:val="003703AF"/>
    <w:rsid w:val="0037325B"/>
    <w:rsid w:val="00390D4D"/>
    <w:rsid w:val="00405228"/>
    <w:rsid w:val="00421DD1"/>
    <w:rsid w:val="00466873"/>
    <w:rsid w:val="00466AAB"/>
    <w:rsid w:val="0048216E"/>
    <w:rsid w:val="00485186"/>
    <w:rsid w:val="004C380A"/>
    <w:rsid w:val="00546FEE"/>
    <w:rsid w:val="005574DE"/>
    <w:rsid w:val="005657E5"/>
    <w:rsid w:val="00581EF1"/>
    <w:rsid w:val="005918F2"/>
    <w:rsid w:val="005A1280"/>
    <w:rsid w:val="005B6429"/>
    <w:rsid w:val="005E779F"/>
    <w:rsid w:val="00621859"/>
    <w:rsid w:val="00654667"/>
    <w:rsid w:val="0065533B"/>
    <w:rsid w:val="006624CE"/>
    <w:rsid w:val="0068145C"/>
    <w:rsid w:val="00694642"/>
    <w:rsid w:val="006D4957"/>
    <w:rsid w:val="006E67FE"/>
    <w:rsid w:val="006E6B5E"/>
    <w:rsid w:val="006F72ED"/>
    <w:rsid w:val="00711608"/>
    <w:rsid w:val="00712FEA"/>
    <w:rsid w:val="00735370"/>
    <w:rsid w:val="0079098D"/>
    <w:rsid w:val="007C6699"/>
    <w:rsid w:val="007C7BC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79A1"/>
    <w:rsid w:val="008F576B"/>
    <w:rsid w:val="00914C83"/>
    <w:rsid w:val="00936DBE"/>
    <w:rsid w:val="00940309"/>
    <w:rsid w:val="0098797D"/>
    <w:rsid w:val="009A42D3"/>
    <w:rsid w:val="009B453A"/>
    <w:rsid w:val="009E03A3"/>
    <w:rsid w:val="009E0F60"/>
    <w:rsid w:val="009F3415"/>
    <w:rsid w:val="009F5C29"/>
    <w:rsid w:val="00A17EF1"/>
    <w:rsid w:val="00A41CBC"/>
    <w:rsid w:val="00A65019"/>
    <w:rsid w:val="00A76ECB"/>
    <w:rsid w:val="00A8757B"/>
    <w:rsid w:val="00AB5B88"/>
    <w:rsid w:val="00AB5F10"/>
    <w:rsid w:val="00B05372"/>
    <w:rsid w:val="00B1065F"/>
    <w:rsid w:val="00B16B24"/>
    <w:rsid w:val="00B25B8B"/>
    <w:rsid w:val="00C0491C"/>
    <w:rsid w:val="00C57812"/>
    <w:rsid w:val="00C73C21"/>
    <w:rsid w:val="00C810D6"/>
    <w:rsid w:val="00CA7DBD"/>
    <w:rsid w:val="00CC0EB6"/>
    <w:rsid w:val="00D17E3D"/>
    <w:rsid w:val="00D238E2"/>
    <w:rsid w:val="00D24C10"/>
    <w:rsid w:val="00D264D8"/>
    <w:rsid w:val="00D43C7A"/>
    <w:rsid w:val="00D44B31"/>
    <w:rsid w:val="00D56C69"/>
    <w:rsid w:val="00D61C58"/>
    <w:rsid w:val="00D66F73"/>
    <w:rsid w:val="00D7475C"/>
    <w:rsid w:val="00DC171C"/>
    <w:rsid w:val="00E151C0"/>
    <w:rsid w:val="00E34F99"/>
    <w:rsid w:val="00E45B4F"/>
    <w:rsid w:val="00E56103"/>
    <w:rsid w:val="00E95A5F"/>
    <w:rsid w:val="00EA2306"/>
    <w:rsid w:val="00EA69DA"/>
    <w:rsid w:val="00EC104C"/>
    <w:rsid w:val="00ED32A4"/>
    <w:rsid w:val="00EF416A"/>
    <w:rsid w:val="00F70528"/>
    <w:rsid w:val="00FA310D"/>
    <w:rsid w:val="00FB06F3"/>
    <w:rsid w:val="00FC2BFE"/>
    <w:rsid w:val="00FC457E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952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137</Words>
  <Characters>786</Characters>
  <Application>Microsoft Office Word</Application>
  <DocSecurity>0</DocSecurity>
  <Lines>6</Lines>
  <Paragraphs>1</Paragraphs>
  <ScaleCrop>false</ScaleCrop>
  <Company>微软中国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56</cp:revision>
  <dcterms:created xsi:type="dcterms:W3CDTF">2016-06-06T03:01:00Z</dcterms:created>
  <dcterms:modified xsi:type="dcterms:W3CDTF">2016-10-25T02:43:00Z</dcterms:modified>
</cp:coreProperties>
</file>