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646" w:rsidRPr="0027294E" w:rsidRDefault="00FD5646" w:rsidP="00FD5646">
      <w:pPr>
        <w:spacing w:line="600" w:lineRule="exact"/>
        <w:rPr>
          <w:rFonts w:ascii="黑体" w:eastAsia="黑体" w:hAnsi="Times New Roman" w:hint="eastAsia"/>
          <w:sz w:val="32"/>
          <w:szCs w:val="32"/>
        </w:rPr>
      </w:pPr>
      <w:r w:rsidRPr="0027294E">
        <w:rPr>
          <w:rFonts w:ascii="黑体" w:eastAsia="黑体" w:hAnsi="Times New Roman" w:hint="eastAsia"/>
          <w:sz w:val="32"/>
          <w:szCs w:val="32"/>
        </w:rPr>
        <w:t>附件2</w:t>
      </w:r>
    </w:p>
    <w:p w:rsidR="00FD5646" w:rsidRDefault="00FD5646" w:rsidP="00FD5646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</w:p>
    <w:p w:rsidR="00FD5646" w:rsidRDefault="00FD5646" w:rsidP="00FD5646">
      <w:pPr>
        <w:spacing w:line="66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 w:rsidRPr="0027294E">
        <w:rPr>
          <w:rFonts w:ascii="方正小标宋简体" w:eastAsia="方正小标宋简体" w:hAnsi="Times New Roman" w:hint="eastAsia"/>
          <w:sz w:val="44"/>
          <w:szCs w:val="44"/>
        </w:rPr>
        <w:t>西安市临潼区社会信用体系建设领导小组</w:t>
      </w:r>
    </w:p>
    <w:p w:rsidR="00FD5646" w:rsidRPr="0027294E" w:rsidRDefault="00FD5646" w:rsidP="00FD5646">
      <w:pPr>
        <w:spacing w:line="66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27294E">
        <w:rPr>
          <w:rFonts w:ascii="方正小标宋简体" w:eastAsia="方正小标宋简体" w:hAnsi="Times New Roman" w:hint="eastAsia"/>
          <w:sz w:val="44"/>
          <w:szCs w:val="44"/>
        </w:rPr>
        <w:t>成员单位及主要职责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FD5646" w:rsidRPr="0027294E" w:rsidRDefault="00FD5646" w:rsidP="00FD5646">
      <w:pPr>
        <w:spacing w:line="600" w:lineRule="exact"/>
        <w:ind w:firstLineChars="200" w:firstLine="640"/>
        <w:rPr>
          <w:rFonts w:ascii="黑体" w:eastAsia="黑体" w:hAnsi="Times New Roman" w:hint="eastAsia"/>
          <w:sz w:val="32"/>
          <w:szCs w:val="32"/>
        </w:rPr>
      </w:pPr>
      <w:r w:rsidRPr="0027294E">
        <w:rPr>
          <w:rFonts w:ascii="黑体" w:eastAsia="黑体" w:hAnsi="Times New Roman" w:hint="eastAsia"/>
          <w:sz w:val="32"/>
          <w:szCs w:val="32"/>
        </w:rPr>
        <w:t>一、领导小组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6565FA">
        <w:rPr>
          <w:rFonts w:ascii="Times New Roman" w:eastAsia="方正仿宋简体" w:hAnsi="Times New Roman"/>
          <w:sz w:val="32"/>
          <w:szCs w:val="32"/>
        </w:rPr>
        <w:t>组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长：杨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兵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区委常委、</w:t>
      </w:r>
      <w:r w:rsidRPr="006565FA">
        <w:rPr>
          <w:rFonts w:ascii="Times New Roman" w:eastAsia="方正仿宋简体" w:hAnsi="Times New Roman"/>
          <w:sz w:val="32"/>
          <w:szCs w:val="32"/>
        </w:rPr>
        <w:t>副区长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 w:rsidRPr="006565FA">
        <w:rPr>
          <w:rFonts w:ascii="Times New Roman" w:eastAsia="方正仿宋简体" w:hAnsi="Times New Roman"/>
          <w:sz w:val="32"/>
          <w:szCs w:val="32"/>
        </w:rPr>
        <w:t>副组长：席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涛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区政府办副主任</w:t>
      </w:r>
      <w:r>
        <w:rPr>
          <w:rFonts w:ascii="Times New Roman" w:eastAsia="方正仿宋简体" w:hAnsi="Times New Roman" w:hint="eastAsia"/>
          <w:sz w:val="32"/>
          <w:szCs w:val="32"/>
        </w:rPr>
        <w:t>、金融办主任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6565FA">
        <w:rPr>
          <w:rFonts w:ascii="Times New Roman" w:eastAsia="方正仿宋简体" w:hAnsi="Times New Roman"/>
          <w:sz w:val="32"/>
          <w:szCs w:val="32"/>
        </w:rPr>
        <w:t xml:space="preserve">　</w:t>
      </w:r>
      <w:r>
        <w:rPr>
          <w:rFonts w:ascii="Times New Roman" w:eastAsia="方正仿宋简体" w:hAnsi="Times New Roman"/>
          <w:sz w:val="32"/>
          <w:szCs w:val="32"/>
        </w:rPr>
        <w:t xml:space="preserve">      </w:t>
      </w:r>
      <w:r w:rsidRPr="006565FA">
        <w:rPr>
          <w:rFonts w:ascii="Times New Roman" w:eastAsia="方正仿宋简体" w:hAnsi="Times New Roman"/>
          <w:sz w:val="32"/>
          <w:szCs w:val="32"/>
        </w:rPr>
        <w:t>邢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皓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6565FA">
        <w:rPr>
          <w:rFonts w:ascii="Times New Roman" w:eastAsia="方正仿宋简体" w:hAnsi="Times New Roman"/>
          <w:sz w:val="32"/>
          <w:szCs w:val="32"/>
        </w:rPr>
        <w:t>区经贸局局长</w:t>
      </w:r>
    </w:p>
    <w:p w:rsidR="00FD5646" w:rsidRPr="0027294E" w:rsidRDefault="00FD5646" w:rsidP="00FD5646">
      <w:pPr>
        <w:spacing w:line="600" w:lineRule="exact"/>
        <w:ind w:firstLineChars="200" w:firstLine="640"/>
        <w:rPr>
          <w:rFonts w:ascii="黑体" w:eastAsia="黑体" w:hAnsi="Times New Roman"/>
          <w:sz w:val="32"/>
          <w:szCs w:val="32"/>
        </w:rPr>
      </w:pPr>
      <w:r w:rsidRPr="0027294E">
        <w:rPr>
          <w:rFonts w:ascii="黑体" w:eastAsia="黑体" w:hAnsi="Times New Roman"/>
          <w:sz w:val="32"/>
          <w:szCs w:val="32"/>
        </w:rPr>
        <w:t>二、成员单位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6565FA">
        <w:rPr>
          <w:rFonts w:ascii="Times New Roman" w:eastAsia="方正仿宋简体" w:hAnsi="Times New Roman"/>
          <w:sz w:val="32"/>
          <w:szCs w:val="32"/>
        </w:rPr>
        <w:t>区法院、检察院、</w:t>
      </w:r>
      <w:r>
        <w:rPr>
          <w:rFonts w:ascii="Times New Roman" w:eastAsia="方正仿宋简体" w:hAnsi="Times New Roman" w:hint="eastAsia"/>
          <w:sz w:val="32"/>
          <w:szCs w:val="32"/>
        </w:rPr>
        <w:t>政府办（金融办）、</w:t>
      </w:r>
      <w:r w:rsidRPr="006565FA">
        <w:rPr>
          <w:rFonts w:ascii="Times New Roman" w:eastAsia="方正仿宋简体" w:hAnsi="Times New Roman"/>
          <w:sz w:val="32"/>
          <w:szCs w:val="32"/>
        </w:rPr>
        <w:t>文明办、编办、发改委、教育局、科技局</w:t>
      </w:r>
      <w:r>
        <w:rPr>
          <w:rFonts w:ascii="Times New Roman" w:eastAsia="方正仿宋简体" w:hAnsi="Times New Roman" w:hint="eastAsia"/>
          <w:sz w:val="32"/>
          <w:szCs w:val="32"/>
        </w:rPr>
        <w:t>（</w:t>
      </w:r>
      <w:r w:rsidRPr="006565FA">
        <w:rPr>
          <w:rFonts w:ascii="Times New Roman" w:eastAsia="方正仿宋简体" w:hAnsi="Times New Roman"/>
          <w:sz w:val="32"/>
          <w:szCs w:val="32"/>
        </w:rPr>
        <w:t>地震局</w:t>
      </w:r>
      <w:r>
        <w:rPr>
          <w:rFonts w:ascii="Times New Roman" w:eastAsia="方正仿宋简体" w:hAnsi="Times New Roman" w:hint="eastAsia"/>
          <w:sz w:val="32"/>
          <w:szCs w:val="32"/>
        </w:rPr>
        <w:t>）</w:t>
      </w:r>
      <w:r w:rsidRPr="006565FA">
        <w:rPr>
          <w:rFonts w:ascii="Times New Roman" w:eastAsia="方正仿宋简体" w:hAnsi="Times New Roman"/>
          <w:sz w:val="32"/>
          <w:szCs w:val="32"/>
        </w:rPr>
        <w:t>、经贸</w:t>
      </w:r>
      <w:r>
        <w:rPr>
          <w:rFonts w:ascii="Times New Roman" w:eastAsia="方正仿宋简体" w:hAnsi="Times New Roman" w:hint="eastAsia"/>
          <w:sz w:val="32"/>
          <w:szCs w:val="32"/>
        </w:rPr>
        <w:t>局、</w:t>
      </w:r>
      <w:r w:rsidRPr="006565FA">
        <w:rPr>
          <w:rFonts w:ascii="Times New Roman" w:eastAsia="方正仿宋简体" w:hAnsi="Times New Roman"/>
          <w:sz w:val="32"/>
          <w:szCs w:val="32"/>
        </w:rPr>
        <w:t>民政局、司法局、财政局、人社局、建住局、城市管理局、交通运输局、水务局、农林局、文体广电局、卫计局、安监局、食品药监局、统计局、旅游局、物价局、档案局、审计局、粮食局、人防</w:t>
      </w:r>
      <w:r w:rsidRPr="006565FA">
        <w:rPr>
          <w:rFonts w:ascii="Times New Roman" w:eastAsia="方正仿宋简体" w:hAnsi="Times New Roman"/>
          <w:sz w:val="32"/>
          <w:szCs w:val="32"/>
        </w:rPr>
        <w:lastRenderedPageBreak/>
        <w:t>办、工商分局、质监分局、国税局、地税局、公安分局、国土分局、环保分局、人行临潼</w:t>
      </w:r>
      <w:r>
        <w:rPr>
          <w:rFonts w:ascii="Times New Roman" w:eastAsia="方正仿宋简体" w:hAnsi="Times New Roman" w:hint="eastAsia"/>
          <w:sz w:val="32"/>
          <w:szCs w:val="32"/>
        </w:rPr>
        <w:t>支</w:t>
      </w:r>
      <w:r w:rsidRPr="006565FA">
        <w:rPr>
          <w:rFonts w:ascii="Times New Roman" w:eastAsia="方正仿宋简体" w:hAnsi="Times New Roman"/>
          <w:sz w:val="32"/>
          <w:szCs w:val="32"/>
        </w:rPr>
        <w:t>行。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6565FA">
        <w:rPr>
          <w:rFonts w:ascii="Times New Roman" w:eastAsia="方正仿宋简体" w:hAnsi="Times New Roman"/>
          <w:sz w:val="32"/>
          <w:szCs w:val="32"/>
        </w:rPr>
        <w:t>领导小组下设办公室，办公室设在区经贸局，办公室主任由区经贸局副局长张巧娥同志兼任。</w:t>
      </w:r>
    </w:p>
    <w:p w:rsidR="00FD5646" w:rsidRPr="0027294E" w:rsidRDefault="00FD5646" w:rsidP="00FD5646">
      <w:pPr>
        <w:spacing w:line="600" w:lineRule="exact"/>
        <w:ind w:firstLineChars="200" w:firstLine="640"/>
        <w:rPr>
          <w:rFonts w:ascii="黑体" w:eastAsia="黑体" w:hAnsi="Times New Roman"/>
          <w:sz w:val="32"/>
          <w:szCs w:val="32"/>
        </w:rPr>
      </w:pPr>
      <w:r w:rsidRPr="0027294E">
        <w:rPr>
          <w:rFonts w:ascii="黑体" w:eastAsia="黑体" w:hAnsi="Times New Roman"/>
          <w:sz w:val="32"/>
          <w:szCs w:val="32"/>
        </w:rPr>
        <w:t>三、领导小组及成员单位的主要职责</w:t>
      </w:r>
    </w:p>
    <w:p w:rsidR="00FD5646" w:rsidRPr="006565FA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27294E">
        <w:rPr>
          <w:rFonts w:ascii="方正楷体简体" w:eastAsia="方正楷体简体" w:hAnsi="Times New Roman" w:hint="eastAsia"/>
          <w:sz w:val="32"/>
          <w:szCs w:val="32"/>
        </w:rPr>
        <w:t>领导小组的主要职责是：</w:t>
      </w:r>
      <w:r w:rsidRPr="006565FA">
        <w:rPr>
          <w:rFonts w:ascii="Times New Roman" w:eastAsia="方正仿宋简体" w:hAnsi="Times New Roman"/>
          <w:sz w:val="32"/>
          <w:szCs w:val="32"/>
        </w:rPr>
        <w:t>贯彻落实国家、省、市</w:t>
      </w:r>
      <w:r>
        <w:rPr>
          <w:rFonts w:ascii="Times New Roman" w:eastAsia="方正仿宋简体" w:hAnsi="Times New Roman" w:hint="eastAsia"/>
          <w:sz w:val="32"/>
          <w:szCs w:val="32"/>
        </w:rPr>
        <w:t>、</w:t>
      </w:r>
      <w:r w:rsidRPr="006565FA">
        <w:rPr>
          <w:rFonts w:ascii="Times New Roman" w:eastAsia="方正仿宋简体" w:hAnsi="Times New Roman"/>
          <w:sz w:val="32"/>
          <w:szCs w:val="32"/>
        </w:rPr>
        <w:t>区关于社会信用体系建设的重大决策和部署，研究决定全区社会信用体系建设规划、制度规定等重大事项，协调解决社会信用体系建设工作中遇到的困难和问题，指导和推进全区社会信用体系建设工作的开展。</w:t>
      </w:r>
    </w:p>
    <w:p w:rsidR="00FD5646" w:rsidRPr="003C18A3" w:rsidRDefault="00FD5646" w:rsidP="00FD5646">
      <w:pPr>
        <w:spacing w:line="60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 w:rsidRPr="0027294E">
        <w:rPr>
          <w:rFonts w:ascii="方正楷体简体" w:eastAsia="方正楷体简体" w:hAnsi="Times New Roman" w:hint="eastAsia"/>
          <w:sz w:val="32"/>
          <w:szCs w:val="32"/>
        </w:rPr>
        <w:t>领导小组办公室的主要职责是：</w:t>
      </w:r>
      <w:r w:rsidRPr="006565FA">
        <w:rPr>
          <w:rFonts w:ascii="Times New Roman" w:eastAsia="方正仿宋简体" w:hAnsi="Times New Roman"/>
          <w:sz w:val="32"/>
          <w:szCs w:val="32"/>
        </w:rPr>
        <w:t>负责全区社会信用体系建设的日常工作，落实领导小组会议决定事项，组织拟订我区社会信用体系建设相关制度规定，承担社会信用体系建设统筹规划、组织协调、督促指导、评估考核及宣传教育工作，推动信用服务市场规范发展。定期召开工作协调会议，通报工作进展情况，指导督促、检查评估街办、</w:t>
      </w:r>
      <w:r>
        <w:rPr>
          <w:rFonts w:ascii="Times New Roman" w:eastAsia="方正仿宋简体" w:hAnsi="Times New Roman" w:hint="eastAsia"/>
          <w:sz w:val="32"/>
          <w:szCs w:val="32"/>
        </w:rPr>
        <w:t>园</w:t>
      </w:r>
      <w:r w:rsidRPr="006565FA">
        <w:rPr>
          <w:rFonts w:ascii="Times New Roman" w:eastAsia="方正仿宋简体" w:hAnsi="Times New Roman"/>
          <w:sz w:val="32"/>
          <w:szCs w:val="32"/>
        </w:rPr>
        <w:t>区和区级部门社会信用体系建设工作，完成领导小组交办的其他事项。</w:t>
      </w:r>
    </w:p>
    <w:p w:rsidR="002F4FBA" w:rsidRPr="00FD5646" w:rsidRDefault="00FD5646" w:rsidP="00FD5646">
      <w:r>
        <w:rPr>
          <w:rFonts w:ascii="黑体" w:eastAsia="黑体" w:hAnsi="Times New Roman"/>
          <w:sz w:val="32"/>
          <w:szCs w:val="32"/>
        </w:rPr>
        <w:br w:type="page"/>
      </w:r>
    </w:p>
    <w:sectPr w:rsidR="002F4FBA" w:rsidRPr="00FD5646" w:rsidSect="00DC175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3B8" w:rsidRDefault="001763B8" w:rsidP="002D743C">
      <w:r>
        <w:separator/>
      </w:r>
    </w:p>
  </w:endnote>
  <w:endnote w:type="continuationSeparator" w:id="1">
    <w:p w:rsidR="001763B8" w:rsidRDefault="001763B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7F576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576E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7F576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7F576E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7F576E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D5646">
      <w:rPr>
        <w:rFonts w:asciiTheme="majorEastAsia" w:eastAsiaTheme="majorEastAsia" w:hAnsiTheme="majorEastAsia"/>
        <w:noProof/>
        <w:sz w:val="28"/>
        <w:szCs w:val="28"/>
      </w:rPr>
      <w:t>1</w:t>
    </w:r>
    <w:r w:rsidR="007F576E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7F576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576E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7F576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3B8" w:rsidRDefault="001763B8" w:rsidP="002D743C">
      <w:r>
        <w:separator/>
      </w:r>
    </w:p>
  </w:footnote>
  <w:footnote w:type="continuationSeparator" w:id="1">
    <w:p w:rsidR="001763B8" w:rsidRDefault="001763B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1523FC"/>
    <w:rsid w:val="00162106"/>
    <w:rsid w:val="00162368"/>
    <w:rsid w:val="001763B8"/>
    <w:rsid w:val="001B0435"/>
    <w:rsid w:val="001D7682"/>
    <w:rsid w:val="001E78A8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57BBB"/>
    <w:rsid w:val="00786386"/>
    <w:rsid w:val="007F576E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635AA"/>
    <w:rsid w:val="00C75C91"/>
    <w:rsid w:val="00C8197E"/>
    <w:rsid w:val="00C844C8"/>
    <w:rsid w:val="00CA5CA4"/>
    <w:rsid w:val="00CA749F"/>
    <w:rsid w:val="00CB15E1"/>
    <w:rsid w:val="00CC14A5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B1694"/>
    <w:rsid w:val="00EB2E6B"/>
    <w:rsid w:val="00F063D7"/>
    <w:rsid w:val="00F06987"/>
    <w:rsid w:val="00F15F7C"/>
    <w:rsid w:val="00F201C3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96</Words>
  <Characters>548</Characters>
  <Application>Microsoft Office Word</Application>
  <DocSecurity>0</DocSecurity>
  <Lines>4</Lines>
  <Paragraphs>1</Paragraphs>
  <ScaleCrop>false</ScaleCrop>
  <Company>微软中国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dcterms:created xsi:type="dcterms:W3CDTF">2016-06-06T03:03:00Z</dcterms:created>
  <dcterms:modified xsi:type="dcterms:W3CDTF">2016-12-01T03:11:00Z</dcterms:modified>
</cp:coreProperties>
</file>