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C9D" w:rsidRPr="001269A4" w:rsidRDefault="00310C9D" w:rsidP="00310C9D">
      <w:pPr>
        <w:widowControl/>
        <w:topLinePunct/>
        <w:spacing w:line="560" w:lineRule="exact"/>
        <w:rPr>
          <w:rFonts w:ascii="黑体" w:eastAsia="黑体" w:hAnsi="黑体" w:hint="eastAsia"/>
          <w:kern w:val="0"/>
          <w:sz w:val="44"/>
          <w:szCs w:val="44"/>
        </w:rPr>
      </w:pPr>
      <w:r w:rsidRPr="001269A4">
        <w:rPr>
          <w:rFonts w:ascii="黑体" w:eastAsia="黑体" w:hAnsi="黑体" w:hint="eastAsia"/>
          <w:kern w:val="0"/>
        </w:rPr>
        <w:t>附件</w:t>
      </w:r>
    </w:p>
    <w:p w:rsidR="00310C9D" w:rsidRDefault="00310C9D" w:rsidP="00310C9D">
      <w:pPr>
        <w:widowControl/>
        <w:topLinePunct/>
        <w:spacing w:line="560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 w:hint="eastAsia"/>
          <w:kern w:val="0"/>
          <w:sz w:val="36"/>
          <w:szCs w:val="36"/>
        </w:rPr>
        <w:t>临潼区</w:t>
      </w:r>
      <w:r>
        <w:rPr>
          <w:rFonts w:eastAsia="方正小标宋简体"/>
          <w:kern w:val="0"/>
          <w:sz w:val="36"/>
          <w:szCs w:val="36"/>
        </w:rPr>
        <w:t>农村假冒伪劣食品专项整治情况统计表</w:t>
      </w:r>
    </w:p>
    <w:p w:rsidR="00310C9D" w:rsidRDefault="00310C9D" w:rsidP="00310C9D">
      <w:pPr>
        <w:widowControl/>
        <w:topLinePunct/>
        <w:spacing w:line="560" w:lineRule="exact"/>
        <w:jc w:val="left"/>
        <w:rPr>
          <w:kern w:val="0"/>
          <w:sz w:val="28"/>
          <w:szCs w:val="28"/>
        </w:rPr>
      </w:pPr>
      <w:r>
        <w:rPr>
          <w:kern w:val="0"/>
          <w:sz w:val="28"/>
          <w:szCs w:val="28"/>
        </w:rPr>
        <w:t>填报单位：</w:t>
      </w:r>
      <w:r>
        <w:rPr>
          <w:kern w:val="0"/>
          <w:sz w:val="28"/>
          <w:szCs w:val="28"/>
        </w:rPr>
        <w:t xml:space="preserve">          </w:t>
      </w:r>
      <w:r>
        <w:rPr>
          <w:kern w:val="0"/>
          <w:sz w:val="28"/>
          <w:szCs w:val="28"/>
        </w:rPr>
        <w:t>填报人：</w:t>
      </w:r>
      <w:r>
        <w:rPr>
          <w:kern w:val="0"/>
          <w:sz w:val="28"/>
          <w:szCs w:val="28"/>
        </w:rPr>
        <w:t xml:space="preserve">          </w:t>
      </w:r>
      <w:r>
        <w:rPr>
          <w:kern w:val="0"/>
          <w:sz w:val="28"/>
          <w:szCs w:val="28"/>
        </w:rPr>
        <w:t>填报时间：</w:t>
      </w:r>
      <w:r>
        <w:rPr>
          <w:kern w:val="0"/>
          <w:sz w:val="28"/>
          <w:szCs w:val="28"/>
        </w:rPr>
        <w:t xml:space="preserve">  </w:t>
      </w:r>
      <w:r>
        <w:rPr>
          <w:kern w:val="0"/>
          <w:sz w:val="28"/>
          <w:szCs w:val="28"/>
        </w:rPr>
        <w:t>年</w:t>
      </w:r>
      <w:r>
        <w:rPr>
          <w:kern w:val="0"/>
          <w:sz w:val="28"/>
          <w:szCs w:val="28"/>
        </w:rPr>
        <w:t xml:space="preserve">  </w:t>
      </w:r>
      <w:r>
        <w:rPr>
          <w:kern w:val="0"/>
          <w:sz w:val="28"/>
          <w:szCs w:val="28"/>
        </w:rPr>
        <w:t>月</w:t>
      </w:r>
      <w:r>
        <w:rPr>
          <w:kern w:val="0"/>
          <w:sz w:val="28"/>
          <w:szCs w:val="28"/>
        </w:rPr>
        <w:t xml:space="preserve">  </w:t>
      </w:r>
      <w:r>
        <w:rPr>
          <w:kern w:val="0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47"/>
        <w:gridCol w:w="5271"/>
        <w:gridCol w:w="1395"/>
        <w:gridCol w:w="1277"/>
      </w:tblGrid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类别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数量</w:t>
            </w: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出动执法人员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人次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检查食品生产主体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检查食品经营主体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检查批发市场、集贸市场等各类市场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收缴假冒伪劣的食品数量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公斤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取缔无证生产主体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取缔无照经营主体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吊销食品经营许可证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户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吊销食品生产许可证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户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吊销营业执照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户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捣毁制假售假窝点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个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查处假冒伪劣食品案件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件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13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查处假冒伪劣食品货值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万元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14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假冒伪劣食品案件罚没金额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万元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15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查处商标侵权假冒案件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件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16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查处商标侵权假冒案值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万元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17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商标侵权假冒案件罚没金额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万元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18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移送司法机关案件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件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19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受理和处理消费者申诉和举报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件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20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为消费者挽回经济损失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万元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21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组织开展食品生产经营者培训次数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次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310C9D" w:rsidTr="00DB0A0A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22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0C9D" w:rsidRDefault="00310C9D" w:rsidP="00DB0A0A">
            <w:pPr>
              <w:widowControl/>
              <w:topLinePunct/>
              <w:spacing w:line="420" w:lineRule="exac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组织开展宣传活动次数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次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0C9D" w:rsidRDefault="00310C9D" w:rsidP="00DB0A0A">
            <w:pPr>
              <w:widowControl/>
              <w:topLinePunct/>
              <w:spacing w:line="42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 w:rsidR="00310C9D" w:rsidRDefault="00310C9D" w:rsidP="00310C9D">
      <w:pPr>
        <w:topLinePunct/>
        <w:spacing w:line="500" w:lineRule="exact"/>
        <w:ind w:firstLineChars="200" w:firstLine="560"/>
        <w:rPr>
          <w:rFonts w:hint="eastAsia"/>
          <w:kern w:val="0"/>
        </w:rPr>
      </w:pPr>
      <w:r>
        <w:rPr>
          <w:sz w:val="28"/>
          <w:szCs w:val="28"/>
        </w:rPr>
        <w:t>注：请报送行动开始截至填报时间的数据。假冒伪劣食品大案要案（移送司法机关的案件）要报送详细案情</w:t>
      </w:r>
      <w:r>
        <w:rPr>
          <w:kern w:val="0"/>
        </w:rPr>
        <w:t>。</w:t>
      </w:r>
    </w:p>
    <w:p w:rsidR="00310C9D" w:rsidRDefault="00310C9D" w:rsidP="00310C9D">
      <w:pPr>
        <w:topLinePunct/>
        <w:spacing w:line="500" w:lineRule="exact"/>
        <w:rPr>
          <w:rFonts w:hint="eastAsia"/>
          <w:kern w:val="0"/>
        </w:rPr>
      </w:pPr>
    </w:p>
    <w:p w:rsidR="00116E4E" w:rsidRPr="00310C9D" w:rsidRDefault="00116E4E" w:rsidP="00310C9D"/>
    <w:sectPr w:rsidR="00116E4E" w:rsidRPr="00310C9D" w:rsidSect="00D46DD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D53" w:rsidRDefault="003D2D53" w:rsidP="001F5E93">
      <w:r>
        <w:separator/>
      </w:r>
    </w:p>
  </w:endnote>
  <w:endnote w:type="continuationSeparator" w:id="1">
    <w:p w:rsidR="003D2D53" w:rsidRDefault="003D2D53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4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3F412D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3F412D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3F412D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4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3F412D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3F412D">
      <w:rPr>
        <w:rFonts w:ascii="宋体" w:hint="eastAsia"/>
        <w:sz w:val="28"/>
      </w:rPr>
      <w:fldChar w:fldCharType="separate"/>
    </w:r>
    <w:r w:rsidR="00310C9D">
      <w:rPr>
        <w:rFonts w:ascii="宋体"/>
        <w:noProof/>
        <w:sz w:val="28"/>
      </w:rPr>
      <w:t>1</w:t>
    </w:r>
    <w:r w:rsidR="003F412D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4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D53" w:rsidRDefault="003D2D53" w:rsidP="001F5E93">
      <w:r>
        <w:separator/>
      </w:r>
    </w:p>
  </w:footnote>
  <w:footnote w:type="continuationSeparator" w:id="1">
    <w:p w:rsidR="003D2D53" w:rsidRDefault="003D2D53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116E4E"/>
    <w:rsid w:val="001F5E93"/>
    <w:rsid w:val="002E0C56"/>
    <w:rsid w:val="00310C9D"/>
    <w:rsid w:val="00343672"/>
    <w:rsid w:val="00345C32"/>
    <w:rsid w:val="003D2D53"/>
    <w:rsid w:val="003F412D"/>
    <w:rsid w:val="0044633E"/>
    <w:rsid w:val="0048410C"/>
    <w:rsid w:val="0064014E"/>
    <w:rsid w:val="00656247"/>
    <w:rsid w:val="0069295C"/>
    <w:rsid w:val="00761333"/>
    <w:rsid w:val="007D31F7"/>
    <w:rsid w:val="009F3AC3"/>
    <w:rsid w:val="00A25DB2"/>
    <w:rsid w:val="00B62E90"/>
    <w:rsid w:val="00BB1C35"/>
    <w:rsid w:val="00D46DD6"/>
    <w:rsid w:val="00D5366B"/>
    <w:rsid w:val="00E43060"/>
    <w:rsid w:val="00E47F6A"/>
    <w:rsid w:val="00E807DF"/>
    <w:rsid w:val="00F154DD"/>
    <w:rsid w:val="00F7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5E93"/>
    <w:rPr>
      <w:sz w:val="18"/>
      <w:szCs w:val="18"/>
    </w:rPr>
  </w:style>
  <w:style w:type="paragraph" w:styleId="a4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5E93"/>
    <w:rPr>
      <w:sz w:val="18"/>
      <w:szCs w:val="18"/>
    </w:rPr>
  </w:style>
  <w:style w:type="character" w:styleId="a5">
    <w:name w:val="page number"/>
    <w:basedOn w:val="a0"/>
    <w:rsid w:val="001F5E93"/>
  </w:style>
  <w:style w:type="paragraph" w:styleId="a6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2018-12-24T07:20:00Z</dcterms:created>
  <dcterms:modified xsi:type="dcterms:W3CDTF">2019-02-11T07:54:00Z</dcterms:modified>
</cp:coreProperties>
</file>