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9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51"/>
        <w:gridCol w:w="2431"/>
        <w:gridCol w:w="1353"/>
        <w:gridCol w:w="2163"/>
        <w:gridCol w:w="969"/>
        <w:gridCol w:w="1261"/>
        <w:gridCol w:w="866"/>
        <w:gridCol w:w="764"/>
        <w:gridCol w:w="783"/>
        <w:gridCol w:w="2919"/>
      </w:tblGrid>
      <w:tr w:rsidR="00C559C5" w:rsidRPr="00DE73B4" w:rsidTr="004507EE">
        <w:trPr>
          <w:trHeight w:val="584"/>
        </w:trPr>
        <w:tc>
          <w:tcPr>
            <w:tcW w:w="28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left"/>
              <w:textAlignment w:val="center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  <w:r w:rsidRPr="00DE73B4">
              <w:rPr>
                <w:rFonts w:ascii="Times New Roman" w:eastAsia="黑体" w:hAnsi="Times New Roman"/>
                <w:color w:val="000000"/>
                <w:kern w:val="0"/>
                <w:sz w:val="28"/>
                <w:szCs w:val="28"/>
              </w:rPr>
              <w:t>附件</w:t>
            </w:r>
            <w:r w:rsidRPr="00DE73B4">
              <w:rPr>
                <w:rFonts w:ascii="Times New Roman" w:eastAsia="黑体" w:hAnsi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C559C5" w:rsidRPr="00DE73B4" w:rsidTr="004507EE">
        <w:trPr>
          <w:trHeight w:val="584"/>
        </w:trPr>
        <w:tc>
          <w:tcPr>
            <w:tcW w:w="139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方正小标宋简体" w:hAnsi="Times New Roman"/>
                <w:color w:val="000000"/>
                <w:sz w:val="44"/>
                <w:szCs w:val="44"/>
              </w:rPr>
            </w:pPr>
            <w:r w:rsidRPr="00DE73B4">
              <w:rPr>
                <w:rFonts w:ascii="Times New Roman" w:eastAsia="方正小标宋简体" w:hAnsi="Times New Roman"/>
                <w:color w:val="000000"/>
                <w:kern w:val="0"/>
                <w:sz w:val="44"/>
                <w:szCs w:val="44"/>
              </w:rPr>
              <w:t>（无分歧）政府部门拖欠民营企业账款</w:t>
            </w:r>
            <w:r w:rsidRPr="00DE73B4">
              <w:rPr>
                <w:rFonts w:ascii="Times New Roman" w:eastAsia="方正小标宋简体" w:hAnsi="Times New Roman"/>
                <w:color w:val="000000"/>
                <w:kern w:val="0"/>
                <w:sz w:val="44"/>
                <w:szCs w:val="44"/>
              </w:rPr>
              <w:t>2019</w:t>
            </w:r>
            <w:r w:rsidRPr="00DE73B4">
              <w:rPr>
                <w:rFonts w:ascii="Times New Roman" w:eastAsia="方正小标宋简体" w:hAnsi="Times New Roman"/>
                <w:color w:val="000000"/>
                <w:kern w:val="0"/>
                <w:sz w:val="44"/>
                <w:szCs w:val="44"/>
              </w:rPr>
              <w:t>年后偿还计划表</w:t>
            </w:r>
          </w:p>
        </w:tc>
      </w:tr>
      <w:tr w:rsidR="00C559C5" w:rsidRPr="00DE73B4" w:rsidTr="004507EE">
        <w:trPr>
          <w:trHeight w:val="387"/>
        </w:trPr>
        <w:tc>
          <w:tcPr>
            <w:tcW w:w="42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jc w:val="left"/>
              <w:rPr>
                <w:rFonts w:ascii="Times New Roman" w:hAnsi="Times New Roman"/>
                <w:b/>
                <w:color w:val="000000"/>
                <w:sz w:val="22"/>
              </w:rPr>
            </w:pPr>
          </w:p>
        </w:tc>
        <w:tc>
          <w:tcPr>
            <w:tcW w:w="2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jc w:val="left"/>
              <w:rPr>
                <w:rFonts w:ascii="Times New Roman" w:hAnsi="Times New Roman"/>
                <w:b/>
                <w:color w:val="000000"/>
                <w:sz w:val="22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89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ind w:firstLineChars="700" w:firstLine="1265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DE73B4">
              <w:rPr>
                <w:rFonts w:ascii="Times New Roman" w:hAnsi="宋体"/>
                <w:b/>
                <w:bCs/>
                <w:color w:val="000000"/>
                <w:sz w:val="18"/>
                <w:szCs w:val="18"/>
              </w:rPr>
              <w:t>单位：万元</w:t>
            </w:r>
          </w:p>
        </w:tc>
      </w:tr>
      <w:tr w:rsidR="00C559C5" w:rsidRPr="00DE73B4" w:rsidTr="004507EE">
        <w:trPr>
          <w:trHeight w:val="404"/>
        </w:trPr>
        <w:tc>
          <w:tcPr>
            <w:tcW w:w="4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22"/>
              </w:rPr>
            </w:pPr>
            <w:r w:rsidRPr="00DE73B4">
              <w:rPr>
                <w:rFonts w:ascii="Times New Roman" w:eastAsia="仿宋" w:hAnsi="仿宋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4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22"/>
              </w:rPr>
            </w:pPr>
            <w:r w:rsidRPr="00DE73B4">
              <w:rPr>
                <w:rFonts w:ascii="Times New Roman" w:eastAsia="仿宋" w:hAnsi="仿宋"/>
                <w:color w:val="000000"/>
                <w:kern w:val="0"/>
                <w:sz w:val="22"/>
              </w:rPr>
              <w:t>拖欠账款单位名称</w:t>
            </w:r>
          </w:p>
        </w:tc>
        <w:tc>
          <w:tcPr>
            <w:tcW w:w="13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22"/>
              </w:rPr>
            </w:pPr>
            <w:r w:rsidRPr="00DE73B4">
              <w:rPr>
                <w:rFonts w:ascii="Times New Roman" w:eastAsia="仿宋" w:hAnsi="Times New Roman"/>
                <w:color w:val="000000"/>
                <w:kern w:val="0"/>
                <w:sz w:val="22"/>
              </w:rPr>
              <w:t>2019</w:t>
            </w:r>
            <w:r w:rsidRPr="00DE73B4">
              <w:rPr>
                <w:rFonts w:ascii="Times New Roman" w:eastAsia="仿宋" w:hAnsi="仿宋"/>
                <w:color w:val="000000"/>
                <w:kern w:val="0"/>
                <w:sz w:val="22"/>
              </w:rPr>
              <w:t>年后剩余欠款金额</w:t>
            </w:r>
          </w:p>
        </w:tc>
        <w:tc>
          <w:tcPr>
            <w:tcW w:w="21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22"/>
              </w:rPr>
            </w:pPr>
            <w:r w:rsidRPr="00DE73B4">
              <w:rPr>
                <w:rFonts w:ascii="Times New Roman" w:eastAsia="仿宋" w:hAnsi="Times New Roman"/>
                <w:color w:val="000000"/>
                <w:kern w:val="0"/>
                <w:sz w:val="22"/>
              </w:rPr>
              <w:t>2019</w:t>
            </w:r>
            <w:r w:rsidRPr="00DE73B4">
              <w:rPr>
                <w:rFonts w:ascii="Times New Roman" w:eastAsia="仿宋" w:hAnsi="仿宋"/>
                <w:color w:val="000000"/>
                <w:kern w:val="0"/>
                <w:sz w:val="22"/>
              </w:rPr>
              <w:t>年底前不能偿还的原因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22"/>
              </w:rPr>
            </w:pPr>
            <w:r w:rsidRPr="00DE73B4">
              <w:rPr>
                <w:rFonts w:ascii="Times New Roman" w:eastAsia="仿宋" w:hAnsi="仿宋"/>
                <w:color w:val="000000"/>
                <w:kern w:val="0"/>
                <w:sz w:val="22"/>
              </w:rPr>
              <w:t>偿还资金的来源项目</w:t>
            </w:r>
          </w:p>
        </w:tc>
        <w:tc>
          <w:tcPr>
            <w:tcW w:w="36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22"/>
              </w:rPr>
            </w:pPr>
            <w:r w:rsidRPr="00DE73B4">
              <w:rPr>
                <w:rFonts w:ascii="Times New Roman" w:eastAsia="仿宋" w:hAnsi="Times New Roman"/>
                <w:color w:val="000000"/>
                <w:kern w:val="0"/>
                <w:sz w:val="22"/>
              </w:rPr>
              <w:t>2019</w:t>
            </w:r>
            <w:r w:rsidRPr="00DE73B4">
              <w:rPr>
                <w:rFonts w:ascii="Times New Roman" w:eastAsia="仿宋" w:hAnsi="仿宋"/>
                <w:color w:val="000000"/>
                <w:kern w:val="0"/>
                <w:sz w:val="22"/>
              </w:rPr>
              <w:t>年后按年还款计划</w:t>
            </w:r>
          </w:p>
        </w:tc>
        <w:tc>
          <w:tcPr>
            <w:tcW w:w="29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 w:val="22"/>
              </w:rPr>
            </w:pPr>
            <w:r w:rsidRPr="00DE73B4">
              <w:rPr>
                <w:rFonts w:ascii="Times New Roman" w:eastAsia="仿宋" w:hAnsi="仿宋"/>
                <w:color w:val="000000"/>
                <w:kern w:val="0"/>
                <w:sz w:val="22"/>
              </w:rPr>
              <w:t>债权民企名称</w:t>
            </w:r>
          </w:p>
        </w:tc>
      </w:tr>
      <w:tr w:rsidR="00C559C5" w:rsidRPr="00DE73B4" w:rsidTr="004507EE">
        <w:trPr>
          <w:trHeight w:val="808"/>
        </w:trPr>
        <w:tc>
          <w:tcPr>
            <w:tcW w:w="4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jc w:val="center"/>
              <w:rPr>
                <w:rFonts w:ascii="Times New Roman" w:eastAsia="方正仿宋简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jc w:val="center"/>
              <w:rPr>
                <w:rFonts w:ascii="Times New Roman" w:eastAsia="方正仿宋简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jc w:val="center"/>
              <w:rPr>
                <w:rFonts w:ascii="Times New Roman" w:eastAsia="方正仿宋简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jc w:val="center"/>
              <w:rPr>
                <w:rFonts w:ascii="Times New Roman" w:eastAsia="方正仿宋简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jc w:val="center"/>
              <w:rPr>
                <w:rFonts w:ascii="Times New Roman" w:eastAsia="方正仿宋简体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18"/>
                <w:szCs w:val="18"/>
              </w:rPr>
            </w:pPr>
            <w:r w:rsidRPr="00DE73B4">
              <w:rPr>
                <w:rFonts w:ascii="Times New Roman" w:eastAsia="方正仿宋简体" w:hAnsi="方正仿宋简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18"/>
                <w:szCs w:val="18"/>
              </w:rPr>
            </w:pPr>
            <w:r w:rsidRPr="00DE73B4">
              <w:rPr>
                <w:rFonts w:ascii="Times New Roman" w:eastAsia="方正仿宋简体" w:hAnsi="Times New Roman"/>
                <w:color w:val="000000"/>
                <w:kern w:val="0"/>
                <w:sz w:val="18"/>
                <w:szCs w:val="18"/>
              </w:rPr>
              <w:t xml:space="preserve">2020 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18"/>
                <w:szCs w:val="18"/>
              </w:rPr>
            </w:pPr>
            <w:r w:rsidRPr="00DE73B4">
              <w:rPr>
                <w:rFonts w:ascii="Times New Roman" w:eastAsia="方正仿宋简体" w:hAnsi="Times New Roman"/>
                <w:color w:val="000000"/>
                <w:kern w:val="0"/>
                <w:sz w:val="18"/>
                <w:szCs w:val="18"/>
              </w:rPr>
              <w:t xml:space="preserve">2021 </w:t>
            </w: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18"/>
                <w:szCs w:val="18"/>
              </w:rPr>
            </w:pPr>
            <w:r w:rsidRPr="00DE73B4">
              <w:rPr>
                <w:rFonts w:ascii="Times New Roman" w:eastAsia="方正仿宋简体" w:hAnsi="Times New Roman"/>
                <w:color w:val="000000"/>
                <w:kern w:val="0"/>
                <w:sz w:val="18"/>
                <w:szCs w:val="18"/>
              </w:rPr>
              <w:t xml:space="preserve">2022 </w:t>
            </w:r>
          </w:p>
        </w:tc>
        <w:tc>
          <w:tcPr>
            <w:tcW w:w="29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jc w:val="center"/>
              <w:rPr>
                <w:rFonts w:ascii="Times New Roman" w:eastAsia="方正仿宋简体" w:hAnsi="Times New Roman"/>
                <w:color w:val="000000"/>
                <w:sz w:val="18"/>
                <w:szCs w:val="18"/>
              </w:rPr>
            </w:pPr>
          </w:p>
        </w:tc>
      </w:tr>
      <w:tr w:rsidR="00C559C5" w:rsidRPr="00DE73B4" w:rsidTr="004507EE">
        <w:trPr>
          <w:trHeight w:val="808"/>
        </w:trPr>
        <w:tc>
          <w:tcPr>
            <w:tcW w:w="28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20"/>
                <w:szCs w:val="20"/>
              </w:rPr>
            </w:pPr>
            <w:r w:rsidRPr="00DE73B4">
              <w:rPr>
                <w:rFonts w:ascii="Times New Roman" w:eastAsia="方正仿宋简体" w:hAnsi="方正仿宋简体"/>
                <w:color w:val="000000"/>
                <w:kern w:val="0"/>
                <w:sz w:val="20"/>
                <w:szCs w:val="20"/>
              </w:rPr>
              <w:t>合</w:t>
            </w:r>
            <w:r w:rsidRPr="00DE73B4">
              <w:rPr>
                <w:rFonts w:ascii="Times New Roman" w:eastAsia="方正仿宋简体" w:hAnsi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DE73B4">
              <w:rPr>
                <w:rFonts w:ascii="Times New Roman" w:eastAsia="方正仿宋简体" w:hAnsi="方正仿宋简体"/>
                <w:color w:val="000000"/>
                <w:kern w:val="0"/>
                <w:sz w:val="20"/>
                <w:szCs w:val="20"/>
              </w:rPr>
              <w:t>计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20"/>
                <w:szCs w:val="20"/>
              </w:rPr>
            </w:pPr>
            <w:r w:rsidRPr="00DE73B4">
              <w:rPr>
                <w:rFonts w:ascii="Times New Roman" w:eastAsia="方正仿宋简体" w:hAnsi="Times New Roman"/>
                <w:color w:val="000000"/>
                <w:kern w:val="0"/>
                <w:sz w:val="20"/>
                <w:szCs w:val="20"/>
              </w:rPr>
              <w:t>404.24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20"/>
                <w:szCs w:val="20"/>
              </w:rPr>
            </w:pPr>
            <w:r w:rsidRPr="00DE73B4">
              <w:rPr>
                <w:rFonts w:ascii="Times New Roman" w:eastAsia="方正仿宋简体" w:hAnsi="Times New Roman"/>
                <w:color w:val="000000"/>
                <w:kern w:val="0"/>
                <w:sz w:val="20"/>
                <w:szCs w:val="20"/>
              </w:rPr>
              <w:t>404.24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20"/>
                <w:szCs w:val="20"/>
              </w:rPr>
            </w:pPr>
            <w:r w:rsidRPr="00DE73B4">
              <w:rPr>
                <w:rFonts w:ascii="Times New Roman" w:eastAsia="方正仿宋简体" w:hAnsi="Times New Roman"/>
                <w:color w:val="000000"/>
                <w:kern w:val="0"/>
                <w:sz w:val="20"/>
                <w:szCs w:val="20"/>
              </w:rPr>
              <w:t>404.24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20"/>
                <w:szCs w:val="20"/>
              </w:rPr>
            </w:pPr>
            <w:r w:rsidRPr="00DE73B4">
              <w:rPr>
                <w:rFonts w:ascii="Times New Roman" w:eastAsia="方正仿宋简体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20"/>
                <w:szCs w:val="20"/>
              </w:rPr>
            </w:pPr>
            <w:r w:rsidRPr="00DE73B4">
              <w:rPr>
                <w:rFonts w:ascii="Times New Roman" w:eastAsia="方正仿宋简体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jc w:val="center"/>
              <w:rPr>
                <w:rFonts w:ascii="Times New Roman" w:eastAsia="方正仿宋简体" w:hAnsi="Times New Roman"/>
                <w:color w:val="000000"/>
                <w:sz w:val="18"/>
                <w:szCs w:val="18"/>
              </w:rPr>
            </w:pPr>
          </w:p>
        </w:tc>
      </w:tr>
      <w:tr w:rsidR="00C559C5" w:rsidRPr="00DE73B4" w:rsidTr="004507EE">
        <w:trPr>
          <w:trHeight w:val="1158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20"/>
                <w:szCs w:val="20"/>
              </w:rPr>
            </w:pPr>
            <w:r w:rsidRPr="00DE73B4">
              <w:rPr>
                <w:rFonts w:ascii="Times New Roman" w:eastAsia="方正仿宋简体" w:hAnsi="Times New Roman"/>
                <w:color w:val="00000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</w:rPr>
            </w:pPr>
            <w:r w:rsidRPr="00DE73B4">
              <w:rPr>
                <w:rFonts w:ascii="Times New Roman" w:eastAsia="仿宋" w:hAnsi="仿宋"/>
                <w:color w:val="000000"/>
                <w:kern w:val="0"/>
                <w:szCs w:val="21"/>
              </w:rPr>
              <w:t>相桥街办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</w:rPr>
            </w:pPr>
            <w:r w:rsidRPr="00DE73B4">
              <w:rPr>
                <w:rFonts w:ascii="Times New Roman" w:eastAsia="仿宋" w:hAnsi="Times New Roman"/>
                <w:color w:val="000000"/>
                <w:kern w:val="0"/>
                <w:szCs w:val="21"/>
              </w:rPr>
              <w:t>218.24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</w:rPr>
            </w:pPr>
            <w:r w:rsidRPr="00DE73B4">
              <w:rPr>
                <w:rFonts w:ascii="Times New Roman" w:eastAsia="仿宋" w:hAnsi="仿宋"/>
                <w:color w:val="000000"/>
                <w:kern w:val="0"/>
                <w:szCs w:val="21"/>
              </w:rPr>
              <w:t>街办财力紧张</w:t>
            </w:r>
            <w:bookmarkStart w:id="0" w:name="_GoBack"/>
            <w:bookmarkEnd w:id="0"/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</w:rPr>
            </w:pPr>
            <w:r w:rsidRPr="00DE73B4">
              <w:rPr>
                <w:rFonts w:ascii="Times New Roman" w:eastAsia="仿宋" w:hAnsi="仿宋"/>
                <w:color w:val="000000"/>
                <w:kern w:val="0"/>
                <w:szCs w:val="21"/>
              </w:rPr>
              <w:t>自筹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</w:rPr>
            </w:pPr>
            <w:r w:rsidRPr="00DE73B4">
              <w:rPr>
                <w:rFonts w:ascii="Times New Roman" w:eastAsia="仿宋" w:hAnsi="Times New Roman"/>
                <w:color w:val="000000"/>
                <w:kern w:val="0"/>
                <w:szCs w:val="21"/>
              </w:rPr>
              <w:t>218.24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</w:rPr>
            </w:pPr>
            <w:r w:rsidRPr="00DE73B4">
              <w:rPr>
                <w:rFonts w:ascii="Times New Roman" w:eastAsia="仿宋" w:hAnsi="Times New Roman"/>
                <w:color w:val="000000"/>
                <w:kern w:val="0"/>
                <w:szCs w:val="21"/>
              </w:rPr>
              <w:t>218.24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</w:rPr>
            </w:pPr>
            <w:r w:rsidRPr="00DE73B4">
              <w:rPr>
                <w:rFonts w:ascii="Times New Roman" w:eastAsia="仿宋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</w:rPr>
            </w:pPr>
            <w:r w:rsidRPr="00DE73B4">
              <w:rPr>
                <w:rFonts w:ascii="Times New Roman" w:eastAsia="仿宋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</w:rPr>
            </w:pPr>
            <w:r w:rsidRPr="00DE73B4">
              <w:rPr>
                <w:rFonts w:ascii="Times New Roman" w:eastAsia="仿宋" w:hAnsi="仿宋"/>
                <w:color w:val="000000"/>
                <w:kern w:val="0"/>
                <w:szCs w:val="21"/>
              </w:rPr>
              <w:t>西安市丰业建设工程有限公司</w:t>
            </w:r>
          </w:p>
        </w:tc>
      </w:tr>
      <w:tr w:rsidR="00C559C5" w:rsidRPr="00DE73B4" w:rsidTr="004507EE">
        <w:trPr>
          <w:trHeight w:val="1732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方正仿宋简体" w:hAnsi="Times New Roman"/>
                <w:color w:val="000000"/>
                <w:sz w:val="20"/>
                <w:szCs w:val="20"/>
              </w:rPr>
            </w:pPr>
            <w:r w:rsidRPr="00DE73B4">
              <w:rPr>
                <w:rFonts w:ascii="Times New Roman" w:eastAsia="方正仿宋简体" w:hAnsi="Times New Roman"/>
                <w:color w:val="00000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2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</w:rPr>
            </w:pPr>
            <w:r w:rsidRPr="00DE73B4">
              <w:rPr>
                <w:rFonts w:ascii="Times New Roman" w:eastAsia="仿宋" w:hAnsi="仿宋"/>
                <w:color w:val="000000"/>
                <w:kern w:val="0"/>
                <w:szCs w:val="21"/>
              </w:rPr>
              <w:t>西安龙腾实业有限公司</w:t>
            </w:r>
            <w:r w:rsidRPr="00DE73B4">
              <w:rPr>
                <w:rFonts w:ascii="Times New Roman" w:eastAsia="仿宋" w:hAnsi="Times New Roman"/>
                <w:color w:val="000000"/>
                <w:kern w:val="0"/>
                <w:szCs w:val="21"/>
              </w:rPr>
              <w:br/>
            </w:r>
            <w:r w:rsidRPr="00DE73B4">
              <w:rPr>
                <w:rFonts w:ascii="Times New Roman" w:eastAsia="仿宋" w:hAnsi="仿宋"/>
                <w:color w:val="000000"/>
                <w:kern w:val="0"/>
                <w:szCs w:val="21"/>
              </w:rPr>
              <w:t>（西安临潼旅游商贸开发区管理委员会下属单位）</w:t>
            </w:r>
          </w:p>
        </w:tc>
        <w:tc>
          <w:tcPr>
            <w:tcW w:w="1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</w:rPr>
            </w:pPr>
            <w:r w:rsidRPr="00DE73B4">
              <w:rPr>
                <w:rFonts w:ascii="Times New Roman" w:eastAsia="仿宋" w:hAnsi="Times New Roman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</w:rPr>
            </w:pPr>
            <w:r w:rsidRPr="00DE73B4">
              <w:rPr>
                <w:rFonts w:ascii="Times New Roman" w:eastAsia="仿宋" w:hAnsi="仿宋"/>
                <w:color w:val="000000"/>
                <w:kern w:val="0"/>
                <w:szCs w:val="21"/>
              </w:rPr>
              <w:t>企业资金运转困难，经营处于亏损状态，资金缺口较大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</w:rPr>
            </w:pPr>
            <w:r w:rsidRPr="00DE73B4">
              <w:rPr>
                <w:rFonts w:ascii="Times New Roman" w:eastAsia="仿宋" w:hAnsi="仿宋"/>
                <w:color w:val="000000"/>
                <w:kern w:val="0"/>
                <w:szCs w:val="21"/>
              </w:rPr>
              <w:t>物业费及水电费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</w:rPr>
            </w:pPr>
            <w:r w:rsidRPr="00DE73B4">
              <w:rPr>
                <w:rFonts w:ascii="Times New Roman" w:eastAsia="仿宋" w:hAnsi="Times New Roman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</w:rPr>
            </w:pPr>
            <w:r w:rsidRPr="00DE73B4">
              <w:rPr>
                <w:rFonts w:ascii="Times New Roman" w:eastAsia="仿宋" w:hAnsi="Times New Roman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</w:rPr>
            </w:pPr>
            <w:r w:rsidRPr="00DE73B4">
              <w:rPr>
                <w:rFonts w:ascii="Times New Roman" w:eastAsia="仿宋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</w:rPr>
            </w:pPr>
            <w:r w:rsidRPr="00DE73B4">
              <w:rPr>
                <w:rFonts w:ascii="Times New Roman" w:eastAsia="仿宋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C559C5" w:rsidRPr="00DE73B4" w:rsidRDefault="00C559C5" w:rsidP="004507EE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kern w:val="0"/>
                <w:szCs w:val="21"/>
              </w:rPr>
            </w:pPr>
            <w:r w:rsidRPr="00DE73B4">
              <w:rPr>
                <w:rFonts w:ascii="Times New Roman" w:eastAsia="仿宋" w:hAnsi="仿宋"/>
                <w:color w:val="000000"/>
                <w:kern w:val="0"/>
                <w:szCs w:val="21"/>
              </w:rPr>
              <w:t>西安恒盛建设工程有限公司</w:t>
            </w:r>
          </w:p>
        </w:tc>
      </w:tr>
    </w:tbl>
    <w:p w:rsidR="00C559C5" w:rsidRDefault="00C559C5" w:rsidP="00C559C5">
      <w:pPr>
        <w:pStyle w:val="ad"/>
        <w:spacing w:line="560" w:lineRule="exact"/>
        <w:ind w:firstLineChars="0" w:firstLine="0"/>
        <w:rPr>
          <w:rFonts w:ascii="Times New Roman" w:eastAsia="方正仿宋简体" w:hAnsi="Times New Roman" w:cs="Times New Roman"/>
          <w:sz w:val="32"/>
          <w:szCs w:val="32"/>
        </w:rPr>
      </w:pPr>
    </w:p>
    <w:p w:rsidR="002F4FBA" w:rsidRPr="00C559C5" w:rsidRDefault="002F4FBA" w:rsidP="00C559C5">
      <w:pPr>
        <w:rPr>
          <w:szCs w:val="21"/>
        </w:rPr>
      </w:pPr>
    </w:p>
    <w:sectPr w:rsidR="002F4FBA" w:rsidRPr="00C559C5" w:rsidSect="00C559C5">
      <w:headerReference w:type="default" r:id="rId7"/>
      <w:footerReference w:type="even" r:id="rId8"/>
      <w:footerReference w:type="default" r:id="rId9"/>
      <w:footerReference w:type="first" r:id="rId10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66C3" w:rsidRDefault="006166C3" w:rsidP="002D743C">
      <w:r>
        <w:separator/>
      </w:r>
    </w:p>
  </w:endnote>
  <w:endnote w:type="continuationSeparator" w:id="1">
    <w:p w:rsidR="006166C3" w:rsidRDefault="006166C3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汉仪仿宋简">
    <w:altName w:val="宋体"/>
    <w:charset w:val="86"/>
    <w:family w:val="auto"/>
    <w:pitch w:val="default"/>
    <w:sig w:usb0="00000000" w:usb1="000000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0C7C67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0C7C67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0C7C67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0C7C67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0C7C67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C559C5">
      <w:rPr>
        <w:rFonts w:asciiTheme="majorEastAsia" w:eastAsiaTheme="majorEastAsia" w:hAnsiTheme="majorEastAsia"/>
        <w:noProof/>
        <w:sz w:val="28"/>
        <w:szCs w:val="28"/>
      </w:rPr>
      <w:t>1</w:t>
    </w:r>
    <w:r w:rsidR="000C7C67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0C7C67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0C7C67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0C7C67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66C3" w:rsidRDefault="006166C3" w:rsidP="002D743C">
      <w:r>
        <w:separator/>
      </w:r>
    </w:p>
  </w:footnote>
  <w:footnote w:type="continuationSeparator" w:id="1">
    <w:p w:rsidR="006166C3" w:rsidRDefault="006166C3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419563D"/>
    <w:multiLevelType w:val="multilevel"/>
    <w:tmpl w:val="3419563D"/>
    <w:lvl w:ilvl="0">
      <w:start w:val="1"/>
      <w:numFmt w:val="decimal"/>
      <w:lvlText w:val="%1"/>
      <w:lvlJc w:val="left"/>
      <w:pPr>
        <w:ind w:left="846" w:hanging="420"/>
      </w:pPr>
      <w:rPr>
        <w:rFonts w:ascii="仿宋_GB2312" w:eastAsia="仿宋_GB2312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4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5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6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6"/>
  </w:num>
  <w:num w:numId="6">
    <w:abstractNumId w:val="0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22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172D6"/>
    <w:rsid w:val="00017EAB"/>
    <w:rsid w:val="000356BC"/>
    <w:rsid w:val="0004324A"/>
    <w:rsid w:val="00051201"/>
    <w:rsid w:val="00055735"/>
    <w:rsid w:val="0006235A"/>
    <w:rsid w:val="0008155C"/>
    <w:rsid w:val="00085620"/>
    <w:rsid w:val="000B1671"/>
    <w:rsid w:val="000C1A8D"/>
    <w:rsid w:val="000C22E5"/>
    <w:rsid w:val="000C7C67"/>
    <w:rsid w:val="000E06A5"/>
    <w:rsid w:val="000E5C77"/>
    <w:rsid w:val="000E5DBD"/>
    <w:rsid w:val="000E71AC"/>
    <w:rsid w:val="000F3266"/>
    <w:rsid w:val="00101ABB"/>
    <w:rsid w:val="00115C18"/>
    <w:rsid w:val="001253A8"/>
    <w:rsid w:val="00126132"/>
    <w:rsid w:val="001523FC"/>
    <w:rsid w:val="0015769D"/>
    <w:rsid w:val="00162106"/>
    <w:rsid w:val="00162368"/>
    <w:rsid w:val="00172D39"/>
    <w:rsid w:val="001763B8"/>
    <w:rsid w:val="00177297"/>
    <w:rsid w:val="00184677"/>
    <w:rsid w:val="001B0435"/>
    <w:rsid w:val="001B2D2D"/>
    <w:rsid w:val="001C1AB4"/>
    <w:rsid w:val="001C1E6F"/>
    <w:rsid w:val="001D0D3D"/>
    <w:rsid w:val="001D5FFB"/>
    <w:rsid w:val="001D7682"/>
    <w:rsid w:val="001E45B4"/>
    <w:rsid w:val="001E78A8"/>
    <w:rsid w:val="00205F5E"/>
    <w:rsid w:val="00212256"/>
    <w:rsid w:val="002164DA"/>
    <w:rsid w:val="00230F80"/>
    <w:rsid w:val="002463B0"/>
    <w:rsid w:val="00256705"/>
    <w:rsid w:val="00267EB4"/>
    <w:rsid w:val="00270E0C"/>
    <w:rsid w:val="00271B45"/>
    <w:rsid w:val="00275A35"/>
    <w:rsid w:val="00277B38"/>
    <w:rsid w:val="0029313A"/>
    <w:rsid w:val="002B0866"/>
    <w:rsid w:val="002B5CF2"/>
    <w:rsid w:val="002C662A"/>
    <w:rsid w:val="002D743C"/>
    <w:rsid w:val="002E6943"/>
    <w:rsid w:val="002F442E"/>
    <w:rsid w:val="002F4FBA"/>
    <w:rsid w:val="002F7F89"/>
    <w:rsid w:val="00316064"/>
    <w:rsid w:val="00320235"/>
    <w:rsid w:val="00321AFC"/>
    <w:rsid w:val="0032270C"/>
    <w:rsid w:val="00322899"/>
    <w:rsid w:val="003267E5"/>
    <w:rsid w:val="0032756E"/>
    <w:rsid w:val="00337C10"/>
    <w:rsid w:val="00351925"/>
    <w:rsid w:val="00360AD6"/>
    <w:rsid w:val="00362A4B"/>
    <w:rsid w:val="00367BD9"/>
    <w:rsid w:val="00371028"/>
    <w:rsid w:val="00371982"/>
    <w:rsid w:val="003812F9"/>
    <w:rsid w:val="0038511C"/>
    <w:rsid w:val="00395072"/>
    <w:rsid w:val="0039518F"/>
    <w:rsid w:val="003A2969"/>
    <w:rsid w:val="003A2DC2"/>
    <w:rsid w:val="003B6141"/>
    <w:rsid w:val="003D59D7"/>
    <w:rsid w:val="003E49DC"/>
    <w:rsid w:val="003E5B5C"/>
    <w:rsid w:val="003F5931"/>
    <w:rsid w:val="0041479C"/>
    <w:rsid w:val="0041607E"/>
    <w:rsid w:val="004377D1"/>
    <w:rsid w:val="00441E7C"/>
    <w:rsid w:val="004472E1"/>
    <w:rsid w:val="00447D35"/>
    <w:rsid w:val="00453998"/>
    <w:rsid w:val="00454985"/>
    <w:rsid w:val="00456E6A"/>
    <w:rsid w:val="00480E49"/>
    <w:rsid w:val="00484252"/>
    <w:rsid w:val="00491F6F"/>
    <w:rsid w:val="004A7991"/>
    <w:rsid w:val="004B6064"/>
    <w:rsid w:val="004C45E2"/>
    <w:rsid w:val="004D37CF"/>
    <w:rsid w:val="004E1D72"/>
    <w:rsid w:val="004E550D"/>
    <w:rsid w:val="004F6263"/>
    <w:rsid w:val="004F7DA4"/>
    <w:rsid w:val="00500DDB"/>
    <w:rsid w:val="0051509C"/>
    <w:rsid w:val="00515AED"/>
    <w:rsid w:val="00521F0A"/>
    <w:rsid w:val="00522106"/>
    <w:rsid w:val="00544BF1"/>
    <w:rsid w:val="0054616D"/>
    <w:rsid w:val="005553CC"/>
    <w:rsid w:val="00563FAE"/>
    <w:rsid w:val="00565241"/>
    <w:rsid w:val="00586F66"/>
    <w:rsid w:val="00587F2E"/>
    <w:rsid w:val="005942FD"/>
    <w:rsid w:val="005A33B4"/>
    <w:rsid w:val="005B373F"/>
    <w:rsid w:val="005C45F6"/>
    <w:rsid w:val="005D4E1F"/>
    <w:rsid w:val="005E0726"/>
    <w:rsid w:val="005E078F"/>
    <w:rsid w:val="005F02C0"/>
    <w:rsid w:val="00601AD4"/>
    <w:rsid w:val="00604033"/>
    <w:rsid w:val="006166C3"/>
    <w:rsid w:val="00623563"/>
    <w:rsid w:val="00626430"/>
    <w:rsid w:val="00626FB6"/>
    <w:rsid w:val="006300A0"/>
    <w:rsid w:val="00634A50"/>
    <w:rsid w:val="006374B0"/>
    <w:rsid w:val="006432A1"/>
    <w:rsid w:val="0064704E"/>
    <w:rsid w:val="0065642B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5EDB"/>
    <w:rsid w:val="006D66CE"/>
    <w:rsid w:val="006E25A8"/>
    <w:rsid w:val="00705354"/>
    <w:rsid w:val="0071333D"/>
    <w:rsid w:val="00725ACD"/>
    <w:rsid w:val="00746E1E"/>
    <w:rsid w:val="007479D2"/>
    <w:rsid w:val="00754AE5"/>
    <w:rsid w:val="00757BBB"/>
    <w:rsid w:val="00763A1B"/>
    <w:rsid w:val="0078207F"/>
    <w:rsid w:val="00783BD1"/>
    <w:rsid w:val="0078590D"/>
    <w:rsid w:val="00786386"/>
    <w:rsid w:val="00787FD5"/>
    <w:rsid w:val="007A3FB7"/>
    <w:rsid w:val="007D7111"/>
    <w:rsid w:val="007F10C4"/>
    <w:rsid w:val="007F1EAF"/>
    <w:rsid w:val="007F576E"/>
    <w:rsid w:val="00801C72"/>
    <w:rsid w:val="008106D4"/>
    <w:rsid w:val="0081136D"/>
    <w:rsid w:val="00814A71"/>
    <w:rsid w:val="00814AEC"/>
    <w:rsid w:val="00815B48"/>
    <w:rsid w:val="00821E0A"/>
    <w:rsid w:val="00827691"/>
    <w:rsid w:val="00846D89"/>
    <w:rsid w:val="00875307"/>
    <w:rsid w:val="008828EC"/>
    <w:rsid w:val="00884070"/>
    <w:rsid w:val="00884B06"/>
    <w:rsid w:val="00897865"/>
    <w:rsid w:val="00897B9F"/>
    <w:rsid w:val="008A6515"/>
    <w:rsid w:val="008B6F3E"/>
    <w:rsid w:val="008C2670"/>
    <w:rsid w:val="008D6CE6"/>
    <w:rsid w:val="008E05D3"/>
    <w:rsid w:val="008F79B2"/>
    <w:rsid w:val="00905702"/>
    <w:rsid w:val="00920708"/>
    <w:rsid w:val="00924B54"/>
    <w:rsid w:val="00935C5E"/>
    <w:rsid w:val="00951663"/>
    <w:rsid w:val="00951689"/>
    <w:rsid w:val="00992DD2"/>
    <w:rsid w:val="009B1305"/>
    <w:rsid w:val="009B149C"/>
    <w:rsid w:val="009B4A8E"/>
    <w:rsid w:val="009B71AD"/>
    <w:rsid w:val="009E4564"/>
    <w:rsid w:val="009E4CA4"/>
    <w:rsid w:val="009F42DA"/>
    <w:rsid w:val="00A06BDB"/>
    <w:rsid w:val="00A16E64"/>
    <w:rsid w:val="00A23D2B"/>
    <w:rsid w:val="00A27998"/>
    <w:rsid w:val="00A65760"/>
    <w:rsid w:val="00A73B6F"/>
    <w:rsid w:val="00A924C7"/>
    <w:rsid w:val="00A94DF5"/>
    <w:rsid w:val="00A96CD6"/>
    <w:rsid w:val="00AF437F"/>
    <w:rsid w:val="00AF503C"/>
    <w:rsid w:val="00AF63B4"/>
    <w:rsid w:val="00B12F90"/>
    <w:rsid w:val="00B279E6"/>
    <w:rsid w:val="00B36393"/>
    <w:rsid w:val="00B40498"/>
    <w:rsid w:val="00B4155D"/>
    <w:rsid w:val="00B447B1"/>
    <w:rsid w:val="00B47219"/>
    <w:rsid w:val="00B60FF9"/>
    <w:rsid w:val="00B6786E"/>
    <w:rsid w:val="00B84A04"/>
    <w:rsid w:val="00B87A74"/>
    <w:rsid w:val="00B958F6"/>
    <w:rsid w:val="00BA5948"/>
    <w:rsid w:val="00BB7DA7"/>
    <w:rsid w:val="00BE2973"/>
    <w:rsid w:val="00BE42D2"/>
    <w:rsid w:val="00BE6D38"/>
    <w:rsid w:val="00BE7906"/>
    <w:rsid w:val="00BF208F"/>
    <w:rsid w:val="00BF4AB2"/>
    <w:rsid w:val="00C04C41"/>
    <w:rsid w:val="00C0693D"/>
    <w:rsid w:val="00C145F6"/>
    <w:rsid w:val="00C14962"/>
    <w:rsid w:val="00C20B2E"/>
    <w:rsid w:val="00C2377C"/>
    <w:rsid w:val="00C3198E"/>
    <w:rsid w:val="00C52ABD"/>
    <w:rsid w:val="00C559C5"/>
    <w:rsid w:val="00C55A3A"/>
    <w:rsid w:val="00C61697"/>
    <w:rsid w:val="00C635AA"/>
    <w:rsid w:val="00C63B46"/>
    <w:rsid w:val="00C6523E"/>
    <w:rsid w:val="00C66EB5"/>
    <w:rsid w:val="00C67AA2"/>
    <w:rsid w:val="00C75C91"/>
    <w:rsid w:val="00C764F7"/>
    <w:rsid w:val="00C8197E"/>
    <w:rsid w:val="00C844C8"/>
    <w:rsid w:val="00C87177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25FA2"/>
    <w:rsid w:val="00D40A29"/>
    <w:rsid w:val="00D509D5"/>
    <w:rsid w:val="00D566BA"/>
    <w:rsid w:val="00D662CC"/>
    <w:rsid w:val="00D753D1"/>
    <w:rsid w:val="00D81A70"/>
    <w:rsid w:val="00D9510E"/>
    <w:rsid w:val="00DB293E"/>
    <w:rsid w:val="00DB342A"/>
    <w:rsid w:val="00DC1755"/>
    <w:rsid w:val="00DC1E39"/>
    <w:rsid w:val="00DD1B07"/>
    <w:rsid w:val="00DD24BA"/>
    <w:rsid w:val="00DD7944"/>
    <w:rsid w:val="00DE6CB6"/>
    <w:rsid w:val="00E2006A"/>
    <w:rsid w:val="00E33FB1"/>
    <w:rsid w:val="00E4192F"/>
    <w:rsid w:val="00E42078"/>
    <w:rsid w:val="00E5617B"/>
    <w:rsid w:val="00E56A3E"/>
    <w:rsid w:val="00E70F97"/>
    <w:rsid w:val="00E801A9"/>
    <w:rsid w:val="00E8597D"/>
    <w:rsid w:val="00E86B36"/>
    <w:rsid w:val="00E939F0"/>
    <w:rsid w:val="00E95652"/>
    <w:rsid w:val="00E958C5"/>
    <w:rsid w:val="00EB1694"/>
    <w:rsid w:val="00EB2E6B"/>
    <w:rsid w:val="00ED6BE8"/>
    <w:rsid w:val="00EE4A43"/>
    <w:rsid w:val="00F02FC8"/>
    <w:rsid w:val="00F063D7"/>
    <w:rsid w:val="00F06987"/>
    <w:rsid w:val="00F13E87"/>
    <w:rsid w:val="00F15F7C"/>
    <w:rsid w:val="00F201C3"/>
    <w:rsid w:val="00F23BC7"/>
    <w:rsid w:val="00F310C9"/>
    <w:rsid w:val="00F34202"/>
    <w:rsid w:val="00F347F7"/>
    <w:rsid w:val="00F37864"/>
    <w:rsid w:val="00F37B91"/>
    <w:rsid w:val="00F413C2"/>
    <w:rsid w:val="00F5257E"/>
    <w:rsid w:val="00F647D1"/>
    <w:rsid w:val="00F97777"/>
    <w:rsid w:val="00FB4455"/>
    <w:rsid w:val="00FC1299"/>
    <w:rsid w:val="00FC79FA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22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uiPriority w:val="59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  <w:style w:type="paragraph" w:customStyle="1" w:styleId="10">
    <w:name w:val="列出段落1"/>
    <w:basedOn w:val="a"/>
    <w:rsid w:val="005F02C0"/>
    <w:pPr>
      <w:ind w:firstLineChars="200" w:firstLine="420"/>
    </w:pPr>
    <w:rPr>
      <w:rFonts w:cs="宋体"/>
      <w:szCs w:val="22"/>
    </w:rPr>
  </w:style>
  <w:style w:type="paragraph" w:customStyle="1" w:styleId="ab">
    <w:name w:val="文件"/>
    <w:basedOn w:val="a"/>
    <w:rsid w:val="001D0D3D"/>
    <w:pPr>
      <w:adjustRightInd w:val="0"/>
      <w:snapToGrid w:val="0"/>
      <w:spacing w:line="336" w:lineRule="auto"/>
      <w:ind w:firstLine="658"/>
    </w:pPr>
    <w:rPr>
      <w:rFonts w:ascii="汉仪仿宋简" w:eastAsia="汉仪仿宋简" w:hAnsi="Times New Roman"/>
      <w:spacing w:val="-3"/>
      <w:sz w:val="32"/>
    </w:rPr>
  </w:style>
  <w:style w:type="paragraph" w:styleId="ac">
    <w:name w:val="Normal (Web)"/>
    <w:basedOn w:val="a"/>
    <w:rsid w:val="00E4192F"/>
    <w:pPr>
      <w:spacing w:beforeAutospacing="1" w:afterAutospacing="1"/>
      <w:jc w:val="left"/>
    </w:pPr>
    <w:rPr>
      <w:kern w:val="0"/>
      <w:sz w:val="24"/>
    </w:rPr>
  </w:style>
  <w:style w:type="paragraph" w:styleId="ad">
    <w:name w:val="Normal Indent"/>
    <w:basedOn w:val="a"/>
    <w:qFormat/>
    <w:rsid w:val="00C559C5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51</Words>
  <Characters>297</Characters>
  <Application>Microsoft Office Word</Application>
  <DocSecurity>0</DocSecurity>
  <Lines>2</Lines>
  <Paragraphs>1</Paragraphs>
  <ScaleCrop>false</ScaleCrop>
  <Company>微软中国</Company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111</cp:revision>
  <dcterms:created xsi:type="dcterms:W3CDTF">2016-06-06T03:03:00Z</dcterms:created>
  <dcterms:modified xsi:type="dcterms:W3CDTF">2019-06-21T07:10:00Z</dcterms:modified>
</cp:coreProperties>
</file>