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903" w:rsidRPr="00E178C2" w:rsidRDefault="002D3903" w:rsidP="002D3903">
      <w:pPr>
        <w:rPr>
          <w:rFonts w:ascii="黑体" w:eastAsia="黑体" w:hAnsi="黑体" w:cs="仿宋" w:hint="eastAsia"/>
        </w:rPr>
      </w:pPr>
      <w:r w:rsidRPr="00E178C2">
        <w:rPr>
          <w:rFonts w:ascii="黑体" w:eastAsia="黑体" w:hAnsi="黑体" w:cs="仿宋" w:hint="eastAsia"/>
        </w:rPr>
        <w:t>附件1</w:t>
      </w:r>
    </w:p>
    <w:p w:rsidR="002D3903" w:rsidRPr="008C584E" w:rsidRDefault="002D3903" w:rsidP="002D3903">
      <w:pPr>
        <w:jc w:val="center"/>
        <w:rPr>
          <w:rFonts w:ascii="方正小标宋简体" w:eastAsia="方正小标宋简体" w:hAnsi="仿宋" w:cs="仿宋" w:hint="eastAsia"/>
          <w:sz w:val="36"/>
        </w:rPr>
      </w:pPr>
      <w:r w:rsidRPr="008C584E">
        <w:rPr>
          <w:rFonts w:ascii="方正小标宋简体" w:eastAsia="方正小标宋简体" w:hAnsi="仿宋" w:cs="仿宋" w:hint="eastAsia"/>
          <w:sz w:val="36"/>
        </w:rPr>
        <w:t>西安市临潼区县域节水型社会考核指标责任分工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52"/>
        <w:gridCol w:w="812"/>
        <w:gridCol w:w="3712"/>
        <w:gridCol w:w="1085"/>
        <w:gridCol w:w="1725"/>
        <w:gridCol w:w="536"/>
      </w:tblGrid>
      <w:tr w:rsidR="002D3903" w:rsidRPr="00AD1A01" w:rsidTr="00DF4C01">
        <w:trPr>
          <w:cantSplit/>
        </w:trPr>
        <w:tc>
          <w:tcPr>
            <w:tcW w:w="676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黑体" w:eastAsia="黑体" w:hAnsi="黑体"/>
                <w:szCs w:val="21"/>
              </w:rPr>
            </w:pPr>
            <w:r w:rsidRPr="00AD1A01">
              <w:rPr>
                <w:rFonts w:ascii="黑体" w:eastAsia="黑体" w:hAnsi="黑体" w:hint="eastAsia"/>
                <w:szCs w:val="21"/>
              </w:rPr>
              <w:t>序号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黑体" w:eastAsia="黑体" w:hAnsi="黑体" w:hint="eastAsia"/>
                <w:szCs w:val="21"/>
              </w:rPr>
            </w:pPr>
            <w:r w:rsidRPr="00AD1A01">
              <w:rPr>
                <w:rFonts w:ascii="黑体" w:eastAsia="黑体" w:hAnsi="黑体" w:hint="eastAsia"/>
                <w:szCs w:val="21"/>
              </w:rPr>
              <w:t>指标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2D3903">
            <w:pPr>
              <w:spacing w:line="240" w:lineRule="exact"/>
              <w:ind w:firstLineChars="100" w:firstLine="320"/>
              <w:rPr>
                <w:rFonts w:ascii="黑体" w:eastAsia="黑体" w:hAnsi="黑体"/>
                <w:szCs w:val="21"/>
              </w:rPr>
            </w:pPr>
            <w:r w:rsidRPr="00AD1A01">
              <w:rPr>
                <w:rFonts w:ascii="黑体" w:eastAsia="黑体" w:hAnsi="黑体" w:hint="eastAsia"/>
                <w:szCs w:val="21"/>
              </w:rPr>
              <w:t>需提供2019年资料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黑体" w:eastAsia="黑体" w:hAnsi="黑体"/>
                <w:szCs w:val="21"/>
              </w:rPr>
            </w:pPr>
            <w:r w:rsidRPr="00AD1A01">
              <w:rPr>
                <w:rFonts w:ascii="黑体" w:eastAsia="黑体" w:hAnsi="黑体" w:hint="eastAsia"/>
                <w:szCs w:val="21"/>
              </w:rPr>
              <w:t>责任单位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黑体" w:eastAsia="黑体" w:hAnsi="黑体"/>
                <w:szCs w:val="21"/>
              </w:rPr>
            </w:pPr>
            <w:r w:rsidRPr="00AD1A01">
              <w:rPr>
                <w:rFonts w:ascii="黑体" w:eastAsia="黑体" w:hAnsi="黑体" w:hint="eastAsia"/>
                <w:szCs w:val="21"/>
              </w:rPr>
              <w:t>配合单位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黑体" w:eastAsia="黑体" w:hAnsi="黑体"/>
                <w:szCs w:val="21"/>
              </w:rPr>
            </w:pPr>
            <w:r w:rsidRPr="00AD1A01">
              <w:rPr>
                <w:rFonts w:ascii="黑体" w:eastAsia="黑体" w:hAnsi="黑体" w:hint="eastAsia"/>
                <w:szCs w:val="21"/>
              </w:rPr>
              <w:t>备注</w:t>
            </w:r>
          </w:p>
        </w:tc>
      </w:tr>
      <w:tr w:rsidR="002D3903" w:rsidRPr="00AD1A01" w:rsidTr="00DF4C01">
        <w:trPr>
          <w:cantSplit/>
        </w:trPr>
        <w:tc>
          <w:tcPr>
            <w:tcW w:w="676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D3903" w:rsidRPr="00AD1A01" w:rsidRDefault="002D3903" w:rsidP="00DF4C01">
            <w:pPr>
              <w:pStyle w:val="ac"/>
              <w:spacing w:line="24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AD1A01">
              <w:rPr>
                <w:rFonts w:ascii="宋体" w:hAnsi="宋体" w:hint="eastAsia"/>
                <w:sz w:val="21"/>
                <w:szCs w:val="21"/>
              </w:rPr>
              <w:t>用水定额管理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1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cs="宋体" w:hint="eastAsia"/>
                <w:szCs w:val="21"/>
              </w:rPr>
              <w:t>①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陕西省行业用水定额。</w:t>
            </w: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2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cs="宋体" w:hint="eastAsia"/>
                <w:szCs w:val="21"/>
              </w:rPr>
              <w:t>②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企业取水许可证、论证报告案例，节水项目“三同时”。</w:t>
            </w: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3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cs="宋体" w:hint="eastAsia"/>
                <w:szCs w:val="21"/>
              </w:rPr>
              <w:t>③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自备井、自来水用水户取水申报资料、下达的计划用水指标。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区水务局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区住建局、区发改委、规划分局、区行政审批局</w:t>
            </w: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2D3903" w:rsidRPr="00AD1A01" w:rsidTr="00DF4C01">
        <w:trPr>
          <w:cantSplit/>
          <w:trHeight w:val="1110"/>
        </w:trPr>
        <w:tc>
          <w:tcPr>
            <w:tcW w:w="676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D3903" w:rsidRPr="00AD1A01" w:rsidRDefault="002D3903" w:rsidP="00DF4C01">
            <w:pPr>
              <w:pStyle w:val="ac"/>
              <w:spacing w:line="24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AD1A01">
              <w:rPr>
                <w:rFonts w:ascii="宋体" w:hAnsi="宋体" w:hint="eastAsia"/>
                <w:sz w:val="21"/>
                <w:szCs w:val="21"/>
              </w:rPr>
              <w:t>计划用水管理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仿宋" w:eastAsia="仿宋" w:hAnsi="仿宋" w:cs="仿宋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1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cs="宋体" w:hint="eastAsia"/>
                <w:szCs w:val="21"/>
              </w:rPr>
              <w:t>①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公共用水和自备井用水单位计划用水名单。</w:t>
            </w: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2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cs="宋体" w:hint="eastAsia"/>
                <w:szCs w:val="21"/>
              </w:rPr>
              <w:t>②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自备井用水单位、自来水用水单位计划用水指标申请书及指标下达的相关文件。</w:t>
            </w: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3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cs="宋体" w:hint="eastAsia"/>
                <w:szCs w:val="21"/>
              </w:rPr>
              <w:t>③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日用水量在</w:t>
            </w:r>
            <w:r w:rsidRPr="00AD1A01">
              <w:rPr>
                <w:rFonts w:ascii="宋体" w:hAnsi="宋体" w:hint="eastAsia"/>
                <w:szCs w:val="21"/>
              </w:rPr>
              <w:t>20</w:t>
            </w:r>
            <w:r w:rsidRPr="00AD1A01">
              <w:rPr>
                <w:rFonts w:ascii="宋体" w:hAnsi="宋体" w:hint="eastAsia"/>
                <w:szCs w:val="21"/>
              </w:rPr>
              <w:t>立方米以上的非居民单位用水统计表以及水费单据</w:t>
            </w:r>
            <w:r w:rsidRPr="00AD1A01">
              <w:rPr>
                <w:rFonts w:ascii="仿宋" w:eastAsia="仿宋" w:hAnsi="仿宋" w:cs="仿宋" w:hint="eastAsia"/>
                <w:szCs w:val="21"/>
              </w:rPr>
              <w:t>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区水务局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第一、第二自来水公司，农区水、景区水</w:t>
            </w: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2D3903" w:rsidRPr="00AD1A01" w:rsidTr="00DF4C01">
        <w:trPr>
          <w:cantSplit/>
        </w:trPr>
        <w:tc>
          <w:tcPr>
            <w:tcW w:w="676" w:type="dxa"/>
            <w:vMerge w:val="restart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:rsidR="002D3903" w:rsidRPr="00AD1A01" w:rsidRDefault="002D3903" w:rsidP="00DF4C01">
            <w:pPr>
              <w:pStyle w:val="ac"/>
              <w:spacing w:line="24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AD1A01">
              <w:rPr>
                <w:rFonts w:ascii="宋体" w:hAnsi="宋体" w:hint="eastAsia"/>
                <w:sz w:val="21"/>
                <w:szCs w:val="21"/>
              </w:rPr>
              <w:t>用水计量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农业灌溉用水计量需提供</w:t>
            </w: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1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cs="宋体" w:hint="eastAsia"/>
                <w:szCs w:val="21"/>
              </w:rPr>
              <w:t>①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农业用水统计表（用电量统计的换算成水量）。</w:t>
            </w: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2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cs="宋体" w:hint="eastAsia"/>
                <w:szCs w:val="21"/>
              </w:rPr>
              <w:t>②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农业用水计量调查统计表。</w:t>
            </w: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3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cs="宋体" w:hint="eastAsia"/>
                <w:szCs w:val="21"/>
              </w:rPr>
              <w:t>③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农业用水计量设备图片资料。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区农业水价综合改革办公室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2D3903" w:rsidRPr="00AD1A01" w:rsidTr="00DF4C01">
        <w:trPr>
          <w:cantSplit/>
        </w:trPr>
        <w:tc>
          <w:tcPr>
            <w:tcW w:w="676" w:type="dxa"/>
            <w:vMerge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2D3903" w:rsidRPr="00AD1A01" w:rsidRDefault="002D3903" w:rsidP="00DF4C01">
            <w:pPr>
              <w:pStyle w:val="ac"/>
              <w:spacing w:line="24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工业用水计量需提供</w:t>
            </w: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1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cs="宋体" w:hint="eastAsia"/>
                <w:szCs w:val="21"/>
              </w:rPr>
              <w:t>①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工业用水量统计表。②规模以上工业企业名单（指年收入在</w:t>
            </w:r>
            <w:r w:rsidRPr="00AD1A01">
              <w:rPr>
                <w:rFonts w:ascii="宋体" w:hAnsi="宋体" w:hint="eastAsia"/>
                <w:szCs w:val="21"/>
              </w:rPr>
              <w:t>2000</w:t>
            </w:r>
            <w:r w:rsidRPr="00AD1A01">
              <w:rPr>
                <w:rFonts w:ascii="宋体" w:hAnsi="宋体" w:hint="eastAsia"/>
                <w:szCs w:val="21"/>
              </w:rPr>
              <w:t>万元以上的工业企业）。③工业用水计量调查统计表。④工业用水计量设备图片资料。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区水务局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区科技工信和商务局、区统计局</w:t>
            </w: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2D3903" w:rsidRPr="00AD1A01" w:rsidTr="00DF4C01">
        <w:trPr>
          <w:cantSplit/>
        </w:trPr>
        <w:tc>
          <w:tcPr>
            <w:tcW w:w="676" w:type="dxa"/>
            <w:vMerge w:val="restart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:rsidR="002D3903" w:rsidRPr="00AD1A01" w:rsidRDefault="002D3903" w:rsidP="00DF4C01">
            <w:pPr>
              <w:pStyle w:val="ac"/>
              <w:spacing w:line="24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AD1A01">
              <w:rPr>
                <w:rFonts w:ascii="宋体" w:hAnsi="宋体" w:hint="eastAsia"/>
                <w:sz w:val="21"/>
                <w:szCs w:val="21"/>
              </w:rPr>
              <w:t>水价机制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仿宋" w:eastAsia="仿宋" w:hAnsi="仿宋" w:cs="仿宋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农业水价综合改革需提供：①农业水价改革文件（包括前期调研资料）。</w:t>
            </w:r>
            <w:r w:rsidRPr="00AD1A01">
              <w:rPr>
                <w:rFonts w:ascii="宋体" w:hAnsi="宋体" w:hint="eastAsia"/>
                <w:szCs w:val="21"/>
              </w:rPr>
              <w:t xml:space="preserve"> </w:t>
            </w:r>
            <w:r w:rsidRPr="00AD1A01">
              <w:rPr>
                <w:rFonts w:ascii="宋体" w:hAnsi="宋体" w:hint="eastAsia"/>
                <w:szCs w:val="21"/>
              </w:rPr>
              <w:t>②计算农业水价改革比例。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区农业水价综合改革办公室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2D3903" w:rsidRPr="00AD1A01" w:rsidTr="00DF4C01">
        <w:trPr>
          <w:cantSplit/>
          <w:trHeight w:val="90"/>
        </w:trPr>
        <w:tc>
          <w:tcPr>
            <w:tcW w:w="676" w:type="dxa"/>
            <w:vMerge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2D3903" w:rsidRPr="00AD1A01" w:rsidRDefault="002D3903" w:rsidP="00DF4C01">
            <w:pPr>
              <w:pStyle w:val="ac"/>
              <w:spacing w:line="24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实行居民用水阶梯水价制度需提供：①居民生活用水实行阶梯水价执行文件，由本级政府制定</w:t>
            </w:r>
            <w:r w:rsidRPr="00AD1A01">
              <w:rPr>
                <w:rFonts w:ascii="宋体" w:hAnsi="宋体" w:hint="eastAsia"/>
                <w:szCs w:val="21"/>
              </w:rPr>
              <w:t xml:space="preserve"> </w:t>
            </w:r>
            <w:r w:rsidRPr="00AD1A01">
              <w:rPr>
                <w:rFonts w:ascii="宋体" w:hAnsi="宋体" w:hint="eastAsia"/>
                <w:szCs w:val="21"/>
              </w:rPr>
              <w:t>②自来水公司提供居民户数、执行阶梯水价相关文件以及超额用水户的收费票据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区发改委、区水务局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区住建局、区财政局、区政府办、区税务局</w:t>
            </w: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2D3903" w:rsidRPr="00AD1A01" w:rsidTr="00DF4C01">
        <w:trPr>
          <w:cantSplit/>
        </w:trPr>
        <w:tc>
          <w:tcPr>
            <w:tcW w:w="676" w:type="dxa"/>
            <w:vMerge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2D3903" w:rsidRPr="00AD1A01" w:rsidRDefault="002D3903" w:rsidP="00DF4C01">
            <w:pPr>
              <w:pStyle w:val="ac"/>
              <w:spacing w:line="24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非居民用水实行超计划超定额累进加价制度需提供：①非居民实行超计划超定额累进加价执行文件，由本级政府制定。②非居民超计划超定额收费票据。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区水务局、区发改委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区财政局、区政府办、区税务局</w:t>
            </w: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2D3903" w:rsidRPr="00AD1A01" w:rsidTr="00DF4C01">
        <w:trPr>
          <w:cantSplit/>
        </w:trPr>
        <w:tc>
          <w:tcPr>
            <w:tcW w:w="676" w:type="dxa"/>
            <w:vMerge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2D3903" w:rsidRPr="00AD1A01" w:rsidRDefault="002D3903" w:rsidP="00DF4C01">
            <w:pPr>
              <w:pStyle w:val="ac"/>
              <w:spacing w:line="24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水资源税征缴需提供：①水量核定的资料。</w:t>
            </w:r>
            <w:r w:rsidRPr="00AD1A01">
              <w:rPr>
                <w:rFonts w:ascii="宋体" w:hAnsi="宋体" w:hint="eastAsia"/>
                <w:szCs w:val="21"/>
              </w:rPr>
              <w:t xml:space="preserve"> </w:t>
            </w:r>
            <w:r w:rsidRPr="00AD1A01">
              <w:rPr>
                <w:rFonts w:ascii="宋体" w:hAnsi="宋体" w:hint="eastAsia"/>
                <w:szCs w:val="21"/>
              </w:rPr>
              <w:t>②联合税务部门一起督查。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区税务局、区水务局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2D3903" w:rsidRPr="00AD1A01" w:rsidTr="00DF4C01">
        <w:trPr>
          <w:cantSplit/>
        </w:trPr>
        <w:tc>
          <w:tcPr>
            <w:tcW w:w="676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D3903" w:rsidRPr="00AD1A01" w:rsidRDefault="002D3903" w:rsidP="00DF4C01">
            <w:pPr>
              <w:pStyle w:val="ac"/>
              <w:spacing w:line="24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AD1A01">
              <w:rPr>
                <w:rFonts w:ascii="宋体" w:hAnsi="宋体" w:hint="eastAsia"/>
                <w:sz w:val="21"/>
                <w:szCs w:val="21"/>
              </w:rPr>
              <w:t>节水“三同时”管理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1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cs="宋体" w:hint="eastAsia"/>
                <w:szCs w:val="21"/>
              </w:rPr>
              <w:t>①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出台并实施的有关节水“三同时”相关办法、方案、制度等规范性文件。</w:t>
            </w:r>
            <w:r w:rsidRPr="00AD1A01">
              <w:rPr>
                <w:rFonts w:ascii="宋体" w:hAnsi="宋体"/>
                <w:szCs w:val="21"/>
              </w:rPr>
              <w:fldChar w:fldCharType="begin"/>
            </w:r>
            <w:r w:rsidRPr="00AD1A01">
              <w:rPr>
                <w:rFonts w:ascii="宋体" w:hAnsi="宋体"/>
                <w:szCs w:val="21"/>
              </w:rPr>
              <w:instrText xml:space="preserve"> = 2 \* GB3 \* MERGEFORMAT </w:instrText>
            </w:r>
            <w:r w:rsidRPr="00AD1A01">
              <w:rPr>
                <w:rFonts w:ascii="宋体" w:hAnsi="宋体"/>
                <w:szCs w:val="21"/>
              </w:rPr>
              <w:fldChar w:fldCharType="separate"/>
            </w:r>
            <w:r w:rsidRPr="00AD1A01">
              <w:rPr>
                <w:rFonts w:ascii="宋体" w:hAnsi="宋体" w:cs="宋体" w:hint="eastAsia"/>
                <w:szCs w:val="21"/>
              </w:rPr>
              <w:t>②</w:t>
            </w:r>
            <w:r w:rsidRPr="00AD1A01">
              <w:rPr>
                <w:rFonts w:ascii="宋体" w:hAnsi="宋体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新（改、扩）建建设项目在初设、施工和验收环节中有节水设施审批备案表。项目建成后运行检查情况。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区住建局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区发改委、规划分局、区行政审批局</w:t>
            </w:r>
          </w:p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区水务局</w:t>
            </w: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2D3903" w:rsidRPr="00AD1A01" w:rsidTr="00DF4C01">
        <w:trPr>
          <w:cantSplit/>
        </w:trPr>
        <w:tc>
          <w:tcPr>
            <w:tcW w:w="676" w:type="dxa"/>
            <w:vMerge w:val="restart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节水载体建设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节水型企业需提供：</w:t>
            </w: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1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hint="eastAsia"/>
                <w:szCs w:val="21"/>
              </w:rPr>
              <w:t>①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节水型企业建成名单。</w:t>
            </w:r>
            <w:r w:rsidRPr="00AD1A01">
              <w:rPr>
                <w:rFonts w:ascii="宋体" w:hAnsi="宋体"/>
                <w:szCs w:val="21"/>
              </w:rPr>
              <w:fldChar w:fldCharType="begin"/>
            </w:r>
            <w:r w:rsidRPr="00AD1A01">
              <w:rPr>
                <w:rFonts w:ascii="宋体" w:hAnsi="宋体"/>
                <w:szCs w:val="21"/>
              </w:rPr>
              <w:instrText xml:space="preserve"> = 2 \* GB3 \* MERGEFORMAT </w:instrText>
            </w:r>
            <w:r w:rsidRPr="00AD1A01">
              <w:rPr>
                <w:rFonts w:ascii="宋体" w:hAnsi="宋体"/>
                <w:szCs w:val="21"/>
              </w:rPr>
              <w:fldChar w:fldCharType="separate"/>
            </w:r>
            <w:r w:rsidRPr="00AD1A01">
              <w:rPr>
                <w:rFonts w:ascii="宋体" w:hAnsi="宋体" w:hint="eastAsia"/>
                <w:szCs w:val="21"/>
              </w:rPr>
              <w:t>②</w:t>
            </w:r>
            <w:r w:rsidRPr="00AD1A01">
              <w:rPr>
                <w:rFonts w:ascii="宋体" w:hAnsi="宋体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重点用水行业企业名单。③开展节水型企业创建、申报、通报等正式文件。④节水型企业申报资料。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区科技工信和商务局、区水务局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各企业</w:t>
            </w: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2D3903" w:rsidRPr="00AD1A01" w:rsidTr="00DF4C01">
        <w:trPr>
          <w:cantSplit/>
        </w:trPr>
        <w:tc>
          <w:tcPr>
            <w:tcW w:w="676" w:type="dxa"/>
            <w:vMerge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节水型公共机构需提供：</w:t>
            </w: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1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hint="eastAsia"/>
                <w:szCs w:val="21"/>
              </w:rPr>
              <w:t>①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公共机构节水型单位名单。②公共机构单位名单（机关事务局）。</w:t>
            </w: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3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hint="eastAsia"/>
                <w:szCs w:val="21"/>
              </w:rPr>
              <w:t>③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开展公共机构节水型单位创建、申报、通报等正式文件（水务局和机关事务局合发）</w:t>
            </w:r>
            <w:r w:rsidRPr="00AD1A01">
              <w:rPr>
                <w:rFonts w:ascii="宋体" w:hAnsi="宋体" w:hint="eastAsia"/>
                <w:szCs w:val="21"/>
              </w:rPr>
              <w:t xml:space="preserve">          </w:t>
            </w: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4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hint="eastAsia"/>
                <w:szCs w:val="21"/>
              </w:rPr>
              <w:t>④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公共机构节水型单位申报资料。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区机关事务中心、区水务局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各公共机构</w:t>
            </w: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2D3903" w:rsidRPr="00AD1A01" w:rsidTr="00DF4C01">
        <w:trPr>
          <w:cantSplit/>
        </w:trPr>
        <w:tc>
          <w:tcPr>
            <w:tcW w:w="676" w:type="dxa"/>
            <w:vMerge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节水型居民小区需提供：①节水型居民小区建成名单。②居民小区名单（住建局提供）。</w:t>
            </w: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3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hint="eastAsia"/>
                <w:szCs w:val="21"/>
              </w:rPr>
              <w:t>③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开展节水型居民小区创建、申报、通报等正式文件。</w:t>
            </w: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4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hint="eastAsia"/>
                <w:szCs w:val="21"/>
              </w:rPr>
              <w:t>④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节水型居民小区申报资料。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区民政局、区水务局、区住建局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各街办、各社区</w:t>
            </w: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2D3903" w:rsidRPr="00AD1A01" w:rsidTr="00DF4C01">
        <w:trPr>
          <w:cantSplit/>
          <w:trHeight w:val="1135"/>
        </w:trPr>
        <w:tc>
          <w:tcPr>
            <w:tcW w:w="676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D3903" w:rsidRPr="00AD1A01" w:rsidRDefault="002D3903" w:rsidP="00DF4C01">
            <w:pPr>
              <w:pStyle w:val="ac"/>
              <w:spacing w:line="24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AD1A01">
              <w:rPr>
                <w:rFonts w:ascii="宋体" w:hAnsi="宋体" w:hint="eastAsia"/>
                <w:sz w:val="21"/>
                <w:szCs w:val="21"/>
              </w:rPr>
              <w:t>供水管网漏损率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1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hint="eastAsia"/>
                <w:szCs w:val="21"/>
              </w:rPr>
              <w:t>①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计算供水管网漏损率。②供水量数据报表。③供水管网改造项目相关文件。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区水务局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2D3903" w:rsidRPr="00AD1A01" w:rsidTr="00DF4C01">
        <w:trPr>
          <w:cantSplit/>
        </w:trPr>
        <w:tc>
          <w:tcPr>
            <w:tcW w:w="676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D3903" w:rsidRPr="00AD1A01" w:rsidRDefault="002D3903" w:rsidP="00DF4C01">
            <w:pPr>
              <w:pStyle w:val="ac"/>
              <w:spacing w:line="24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AD1A01">
              <w:rPr>
                <w:rFonts w:ascii="宋体" w:hAnsi="宋体" w:hint="eastAsia"/>
                <w:sz w:val="21"/>
                <w:szCs w:val="21"/>
              </w:rPr>
              <w:t>生活节水器具推广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1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hint="eastAsia"/>
                <w:szCs w:val="21"/>
              </w:rPr>
              <w:t>①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推广节水器具相关文件、图片。②免费发放节水器具相关文件和图片。③在市场上检查用水器具的文件及相关资料（指联合市场监督管理局在建材市场检查用水器具的检查表）。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区市场监管局、区水务局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区财政局</w:t>
            </w: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2D3903" w:rsidRPr="00AD1A01" w:rsidTr="00DF4C01">
        <w:trPr>
          <w:cantSplit/>
        </w:trPr>
        <w:tc>
          <w:tcPr>
            <w:tcW w:w="676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lastRenderedPageBreak/>
              <w:t>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D3903" w:rsidRPr="00AD1A01" w:rsidRDefault="002D3903" w:rsidP="00DF4C01">
            <w:pPr>
              <w:pStyle w:val="ac"/>
              <w:spacing w:line="24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AD1A01">
              <w:rPr>
                <w:rFonts w:ascii="宋体" w:hAnsi="宋体" w:hint="eastAsia"/>
                <w:sz w:val="21"/>
                <w:szCs w:val="21"/>
              </w:rPr>
              <w:t>再生水利用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1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hint="eastAsia"/>
                <w:szCs w:val="21"/>
              </w:rPr>
              <w:t>①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再生水利用统计表。②污水处理厂处理的污水总量。③企业、市政园林绿化、河湖补给等再生水利用量。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区水务局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区生态环境分局、陕鼓水务、旅游</w:t>
            </w:r>
            <w:r w:rsidRPr="00AD1A01">
              <w:rPr>
                <w:rFonts w:ascii="宋体" w:hAnsi="宋体"/>
                <w:szCs w:val="21"/>
              </w:rPr>
              <w:t>商贸</w:t>
            </w:r>
            <w:r w:rsidRPr="00AD1A01">
              <w:rPr>
                <w:rFonts w:ascii="宋体" w:hAnsi="宋体" w:hint="eastAsia"/>
                <w:szCs w:val="21"/>
              </w:rPr>
              <w:t>开发区管委会、渭北现代</w:t>
            </w:r>
            <w:r w:rsidRPr="00AD1A01">
              <w:rPr>
                <w:rFonts w:ascii="宋体" w:hAnsi="宋体"/>
                <w:szCs w:val="21"/>
              </w:rPr>
              <w:t>工业新城</w:t>
            </w:r>
            <w:r w:rsidRPr="00AD1A01">
              <w:rPr>
                <w:rFonts w:ascii="宋体" w:hAnsi="宋体" w:hint="eastAsia"/>
                <w:szCs w:val="21"/>
              </w:rPr>
              <w:t>管委会、新区管委会</w:t>
            </w: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2D3903" w:rsidRPr="00AD1A01" w:rsidTr="00DF4C01">
        <w:trPr>
          <w:cantSplit/>
        </w:trPr>
        <w:tc>
          <w:tcPr>
            <w:tcW w:w="676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D3903" w:rsidRPr="00AD1A01" w:rsidRDefault="002D3903" w:rsidP="00DF4C01">
            <w:pPr>
              <w:pStyle w:val="ac"/>
              <w:spacing w:line="24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AD1A01">
              <w:rPr>
                <w:rFonts w:ascii="宋体" w:hAnsi="宋体" w:hint="eastAsia"/>
                <w:sz w:val="21"/>
                <w:szCs w:val="21"/>
              </w:rPr>
              <w:t>社会节水意识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1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hint="eastAsia"/>
                <w:szCs w:val="21"/>
              </w:rPr>
              <w:t>①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节水宣传教育相关通知文件。②节水宣传教育知识讲座，观摩、征文、书画等相关文件、方案、图片。③节水宣传品、展板、宣传栏、电子屏等图片。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区融媒体中心、区水务局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团区委、区妇联、区教育局、区科技工信和商务局、区机关事务中心、区民政局、区住建局</w:t>
            </w: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2D3903" w:rsidRPr="00AD1A01" w:rsidTr="00DF4C01">
        <w:trPr>
          <w:cantSplit/>
        </w:trPr>
        <w:tc>
          <w:tcPr>
            <w:tcW w:w="676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11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D3903" w:rsidRPr="00AD1A01" w:rsidRDefault="002D3903" w:rsidP="00DF4C01">
            <w:pPr>
              <w:pStyle w:val="ac"/>
              <w:spacing w:line="24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AD1A01">
              <w:rPr>
                <w:rFonts w:ascii="宋体" w:hAnsi="宋体" w:hint="eastAsia"/>
                <w:sz w:val="21"/>
                <w:szCs w:val="21"/>
              </w:rPr>
              <w:t>加分项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提供资料：①印发的被评为国家级或省级水效领跑者或节水标杆的单位表彰、通报文件②本级财政补贴节水项目建设、节水技术推广的相关文件或其他优惠的相关政策③省级、市级补贴节水项目的相关文件</w:t>
            </w:r>
            <w:r w:rsidRPr="00AD1A01">
              <w:rPr>
                <w:rFonts w:ascii="宋体" w:hAnsi="宋体" w:hint="eastAsia"/>
                <w:szCs w:val="21"/>
              </w:rPr>
              <w:fldChar w:fldCharType="begin"/>
            </w:r>
            <w:r w:rsidRPr="00AD1A01">
              <w:rPr>
                <w:rFonts w:ascii="宋体" w:hAnsi="宋体" w:hint="eastAsia"/>
                <w:szCs w:val="21"/>
              </w:rPr>
              <w:instrText xml:space="preserve"> = 4 \* GB3 \* MERGEFORMAT </w:instrText>
            </w:r>
            <w:r w:rsidRPr="00AD1A01">
              <w:rPr>
                <w:rFonts w:ascii="宋体" w:hAnsi="宋体" w:hint="eastAsia"/>
                <w:szCs w:val="21"/>
              </w:rPr>
              <w:fldChar w:fldCharType="separate"/>
            </w:r>
            <w:r w:rsidRPr="00AD1A01">
              <w:rPr>
                <w:rFonts w:ascii="宋体" w:hAnsi="宋体" w:hint="eastAsia"/>
                <w:szCs w:val="21"/>
              </w:rPr>
              <w:t>④</w:t>
            </w:r>
            <w:r w:rsidRPr="00AD1A01">
              <w:rPr>
                <w:rFonts w:ascii="宋体" w:hAnsi="宋体" w:hint="eastAsia"/>
                <w:szCs w:val="21"/>
              </w:rPr>
              <w:fldChar w:fldCharType="end"/>
            </w:r>
            <w:r w:rsidRPr="00AD1A01">
              <w:rPr>
                <w:rFonts w:ascii="宋体" w:hAnsi="宋体" w:hint="eastAsia"/>
                <w:szCs w:val="21"/>
              </w:rPr>
              <w:t>推广节水灌溉技术的相关文件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区财政局、区水务局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区农业农村局、区科技工信和商务局</w:t>
            </w:r>
          </w:p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 w:rsidRPr="00AD1A01">
              <w:rPr>
                <w:rFonts w:ascii="宋体" w:hAnsi="宋体" w:hint="eastAsia"/>
                <w:szCs w:val="21"/>
              </w:rPr>
              <w:t>区政府办</w:t>
            </w:r>
          </w:p>
        </w:tc>
        <w:tc>
          <w:tcPr>
            <w:tcW w:w="0" w:type="auto"/>
            <w:shd w:val="clear" w:color="auto" w:fill="auto"/>
          </w:tcPr>
          <w:p w:rsidR="002D3903" w:rsidRPr="00AD1A01" w:rsidRDefault="002D3903" w:rsidP="00DF4C01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</w:tbl>
    <w:p w:rsidR="002D3903" w:rsidRDefault="002D3903" w:rsidP="002D3903">
      <w:pPr>
        <w:rPr>
          <w:rFonts w:ascii="仿宋" w:eastAsia="仿宋" w:hAnsi="仿宋" w:cs="仿宋" w:hint="eastAsia"/>
        </w:rPr>
      </w:pPr>
    </w:p>
    <w:p w:rsidR="003F7494" w:rsidRPr="00DE73B4" w:rsidRDefault="003F7494" w:rsidP="003F7494">
      <w:pPr>
        <w:pStyle w:val="ab"/>
        <w:spacing w:line="560" w:lineRule="exact"/>
        <w:ind w:firstLineChars="1600" w:firstLine="512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116E4E" w:rsidRPr="003F7494" w:rsidRDefault="00116E4E" w:rsidP="003F7494">
      <w:pPr>
        <w:rPr>
          <w:szCs w:val="30"/>
        </w:rPr>
      </w:pPr>
    </w:p>
    <w:sectPr w:rsidR="00116E4E" w:rsidRPr="003F7494" w:rsidSect="002D3903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7365" w:rsidRDefault="00B87365" w:rsidP="001F5E93">
      <w:r>
        <w:separator/>
      </w:r>
    </w:p>
  </w:endnote>
  <w:endnote w:type="continuationSeparator" w:id="1">
    <w:p w:rsidR="00B87365" w:rsidRDefault="00B87365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971391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971391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971391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971391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971391">
      <w:rPr>
        <w:rFonts w:ascii="宋体" w:hint="eastAsia"/>
        <w:sz w:val="28"/>
      </w:rPr>
      <w:fldChar w:fldCharType="separate"/>
    </w:r>
    <w:r w:rsidR="002D3903">
      <w:rPr>
        <w:rFonts w:ascii="宋体"/>
        <w:noProof/>
        <w:sz w:val="28"/>
      </w:rPr>
      <w:t>3</w:t>
    </w:r>
    <w:r w:rsidR="00971391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7365" w:rsidRDefault="00B87365" w:rsidP="001F5E93">
      <w:r>
        <w:separator/>
      </w:r>
    </w:p>
  </w:footnote>
  <w:footnote w:type="continuationSeparator" w:id="1">
    <w:p w:rsidR="00B87365" w:rsidRDefault="00B87365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7F5D"/>
    <w:rsid w:val="00046813"/>
    <w:rsid w:val="000C764A"/>
    <w:rsid w:val="000F748A"/>
    <w:rsid w:val="00116E4E"/>
    <w:rsid w:val="001F2809"/>
    <w:rsid w:val="001F3227"/>
    <w:rsid w:val="001F5E93"/>
    <w:rsid w:val="002165DF"/>
    <w:rsid w:val="002557D7"/>
    <w:rsid w:val="002C465E"/>
    <w:rsid w:val="002D3903"/>
    <w:rsid w:val="002E0C56"/>
    <w:rsid w:val="0030321C"/>
    <w:rsid w:val="00310C9D"/>
    <w:rsid w:val="00343672"/>
    <w:rsid w:val="00345C32"/>
    <w:rsid w:val="003B036A"/>
    <w:rsid w:val="003D2D53"/>
    <w:rsid w:val="003F412D"/>
    <w:rsid w:val="003F7494"/>
    <w:rsid w:val="0040437D"/>
    <w:rsid w:val="0044633E"/>
    <w:rsid w:val="0048410C"/>
    <w:rsid w:val="00492DD7"/>
    <w:rsid w:val="004E2031"/>
    <w:rsid w:val="004F7E7B"/>
    <w:rsid w:val="005227D3"/>
    <w:rsid w:val="00537CFD"/>
    <w:rsid w:val="006153DC"/>
    <w:rsid w:val="0064014E"/>
    <w:rsid w:val="0064672E"/>
    <w:rsid w:val="00656247"/>
    <w:rsid w:val="0069295C"/>
    <w:rsid w:val="006B11C9"/>
    <w:rsid w:val="006B2305"/>
    <w:rsid w:val="006B4259"/>
    <w:rsid w:val="006D0E2A"/>
    <w:rsid w:val="00732728"/>
    <w:rsid w:val="00740200"/>
    <w:rsid w:val="00750721"/>
    <w:rsid w:val="00750A89"/>
    <w:rsid w:val="00761333"/>
    <w:rsid w:val="007A3333"/>
    <w:rsid w:val="007D31F7"/>
    <w:rsid w:val="008836B0"/>
    <w:rsid w:val="0094088D"/>
    <w:rsid w:val="00971391"/>
    <w:rsid w:val="009F3AC3"/>
    <w:rsid w:val="00A25DB2"/>
    <w:rsid w:val="00A363F2"/>
    <w:rsid w:val="00B62E90"/>
    <w:rsid w:val="00B87365"/>
    <w:rsid w:val="00BB1C35"/>
    <w:rsid w:val="00D01562"/>
    <w:rsid w:val="00D1103C"/>
    <w:rsid w:val="00D46DD6"/>
    <w:rsid w:val="00D5366B"/>
    <w:rsid w:val="00D70AAD"/>
    <w:rsid w:val="00E22AC9"/>
    <w:rsid w:val="00E43060"/>
    <w:rsid w:val="00E47F6A"/>
    <w:rsid w:val="00E807DF"/>
    <w:rsid w:val="00E946EB"/>
    <w:rsid w:val="00EC3534"/>
    <w:rsid w:val="00ED0E8F"/>
    <w:rsid w:val="00F154DD"/>
    <w:rsid w:val="00F36420"/>
    <w:rsid w:val="00F71E79"/>
    <w:rsid w:val="00FC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375</Words>
  <Characters>2142</Characters>
  <Application>Microsoft Office Word</Application>
  <DocSecurity>0</DocSecurity>
  <Lines>17</Lines>
  <Paragraphs>5</Paragraphs>
  <ScaleCrop>false</ScaleCrop>
  <Company>微软中国</Company>
  <LinksUpToDate>false</LinksUpToDate>
  <CharactersWithSpaces>2512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26</cp:revision>
  <dcterms:created xsi:type="dcterms:W3CDTF">2018-12-24T07:20:00Z</dcterms:created>
  <dcterms:modified xsi:type="dcterms:W3CDTF">2019-06-21T07:14:00Z</dcterms:modified>
</cp:coreProperties>
</file>