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5D2F" w:rsidRPr="00587C3C" w:rsidRDefault="00855D2F" w:rsidP="00855D2F">
      <w:pPr>
        <w:pStyle w:val="60"/>
        <w:shd w:val="clear" w:color="auto" w:fill="auto"/>
        <w:spacing w:after="222" w:line="390" w:lineRule="exact"/>
        <w:ind w:left="8000"/>
        <w:jc w:val="both"/>
        <w:rPr>
          <w:rFonts w:ascii="方正小标宋简体" w:eastAsia="方正小标宋简体" w:hAnsi="Times New Roman" w:cs="Times New Roman"/>
        </w:rPr>
      </w:pPr>
      <w:r w:rsidRPr="00587C3C">
        <w:rPr>
          <w:rFonts w:ascii="方正小标宋简体" w:eastAsia="方正小标宋简体" w:cs="Times New Roman" w:hint="eastAsia"/>
        </w:rPr>
        <w:t>西安市临潼区政府领导干部</w:t>
      </w:r>
      <w:r w:rsidRPr="00587C3C">
        <w:rPr>
          <w:rFonts w:ascii="方正小标宋简体" w:eastAsia="方正小标宋简体" w:hAnsi="Times New Roman" w:cs="Times New Roman" w:hint="eastAsia"/>
        </w:rPr>
        <w:t>2019</w:t>
      </w:r>
      <w:r w:rsidRPr="00587C3C">
        <w:rPr>
          <w:rFonts w:ascii="方正小标宋简体" w:eastAsia="方正小标宋简体" w:cs="Times New Roman" w:hint="eastAsia"/>
        </w:rPr>
        <w:t>年度安全生产重点工作责任清单</w:t>
      </w:r>
    </w:p>
    <w:tbl>
      <w:tblPr>
        <w:tblStyle w:val="ae"/>
        <w:tblW w:w="14283" w:type="dxa"/>
        <w:jc w:val="center"/>
        <w:tblLook w:val="04A0"/>
      </w:tblPr>
      <w:tblGrid>
        <w:gridCol w:w="976"/>
        <w:gridCol w:w="1875"/>
        <w:gridCol w:w="7038"/>
        <w:gridCol w:w="316"/>
        <w:gridCol w:w="1730"/>
        <w:gridCol w:w="364"/>
        <w:gridCol w:w="1984"/>
      </w:tblGrid>
      <w:tr w:rsidR="00855D2F" w:rsidRPr="00587C3C" w:rsidTr="008E0545">
        <w:trPr>
          <w:trHeight w:val="591"/>
          <w:jc w:val="center"/>
        </w:trPr>
        <w:tc>
          <w:tcPr>
            <w:tcW w:w="976" w:type="dxa"/>
            <w:vAlign w:val="center"/>
          </w:tcPr>
          <w:p w:rsidR="00855D2F" w:rsidRPr="00587C3C" w:rsidRDefault="00855D2F" w:rsidP="008E0545">
            <w:pPr>
              <w:pStyle w:val="40"/>
              <w:shd w:val="clear" w:color="auto" w:fill="auto"/>
              <w:spacing w:line="240" w:lineRule="auto"/>
              <w:jc w:val="center"/>
              <w:rPr>
                <w:rFonts w:cs="Times New Roman"/>
                <w:sz w:val="21"/>
                <w:szCs w:val="21"/>
              </w:rPr>
            </w:pPr>
            <w:r w:rsidRPr="00587C3C">
              <w:rPr>
                <w:rFonts w:cs="Times New Roman"/>
                <w:sz w:val="21"/>
                <w:szCs w:val="21"/>
              </w:rPr>
              <w:t>领导</w:t>
            </w:r>
          </w:p>
        </w:tc>
        <w:tc>
          <w:tcPr>
            <w:tcW w:w="1875" w:type="dxa"/>
            <w:vAlign w:val="center"/>
          </w:tcPr>
          <w:p w:rsidR="00855D2F" w:rsidRPr="00587C3C" w:rsidRDefault="00855D2F" w:rsidP="008E0545">
            <w:pPr>
              <w:pStyle w:val="40"/>
              <w:shd w:val="clear" w:color="auto" w:fill="auto"/>
              <w:spacing w:line="240" w:lineRule="auto"/>
              <w:jc w:val="center"/>
              <w:rPr>
                <w:rFonts w:cs="Times New Roman"/>
                <w:sz w:val="21"/>
                <w:szCs w:val="21"/>
              </w:rPr>
            </w:pPr>
            <w:r w:rsidRPr="00587C3C">
              <w:rPr>
                <w:rFonts w:cs="Times New Roman"/>
                <w:sz w:val="21"/>
                <w:szCs w:val="21"/>
              </w:rPr>
              <w:t>分管工作</w:t>
            </w:r>
          </w:p>
        </w:tc>
        <w:tc>
          <w:tcPr>
            <w:tcW w:w="7354" w:type="dxa"/>
            <w:gridSpan w:val="2"/>
            <w:vAlign w:val="center"/>
          </w:tcPr>
          <w:p w:rsidR="00855D2F" w:rsidRPr="00587C3C" w:rsidRDefault="00855D2F" w:rsidP="008E0545">
            <w:pPr>
              <w:pStyle w:val="50"/>
              <w:shd w:val="clear" w:color="auto" w:fill="auto"/>
              <w:spacing w:line="240" w:lineRule="auto"/>
              <w:jc w:val="center"/>
              <w:rPr>
                <w:rFonts w:ascii="黑体" w:eastAsia="黑体" w:hAnsi="黑体" w:cs="Times New Roman"/>
                <w:sz w:val="21"/>
                <w:szCs w:val="21"/>
              </w:rPr>
            </w:pPr>
            <w:r w:rsidRPr="00587C3C">
              <w:rPr>
                <w:rStyle w:val="51"/>
                <w:rFonts w:cs="Times New Roman"/>
                <w:sz w:val="21"/>
                <w:szCs w:val="21"/>
              </w:rPr>
              <w:t>重点工作</w:t>
            </w:r>
          </w:p>
        </w:tc>
        <w:tc>
          <w:tcPr>
            <w:tcW w:w="1730" w:type="dxa"/>
            <w:vAlign w:val="center"/>
          </w:tcPr>
          <w:p w:rsidR="00855D2F" w:rsidRPr="00587C3C" w:rsidRDefault="00855D2F" w:rsidP="008E0545">
            <w:pPr>
              <w:pStyle w:val="50"/>
              <w:shd w:val="clear" w:color="auto" w:fill="auto"/>
              <w:spacing w:line="240" w:lineRule="auto"/>
              <w:jc w:val="center"/>
              <w:rPr>
                <w:rFonts w:ascii="黑体" w:eastAsia="黑体" w:hAnsi="黑体" w:cs="Times New Roman"/>
                <w:sz w:val="21"/>
                <w:szCs w:val="21"/>
              </w:rPr>
            </w:pPr>
            <w:r w:rsidRPr="00587C3C">
              <w:rPr>
                <w:rStyle w:val="51"/>
                <w:rFonts w:cs="Times New Roman"/>
                <w:sz w:val="21"/>
                <w:szCs w:val="21"/>
              </w:rPr>
              <w:t>承办部门</w:t>
            </w:r>
          </w:p>
        </w:tc>
        <w:tc>
          <w:tcPr>
            <w:tcW w:w="2348" w:type="dxa"/>
            <w:gridSpan w:val="2"/>
            <w:vAlign w:val="center"/>
          </w:tcPr>
          <w:p w:rsidR="00855D2F" w:rsidRPr="00587C3C" w:rsidRDefault="00855D2F" w:rsidP="008E0545">
            <w:pPr>
              <w:pStyle w:val="40"/>
              <w:shd w:val="clear" w:color="auto" w:fill="auto"/>
              <w:spacing w:line="240" w:lineRule="auto"/>
              <w:jc w:val="center"/>
              <w:rPr>
                <w:rFonts w:cs="Times New Roman"/>
                <w:sz w:val="21"/>
                <w:szCs w:val="21"/>
              </w:rPr>
            </w:pPr>
            <w:r w:rsidRPr="00587C3C">
              <w:rPr>
                <w:rFonts w:cs="Times New Roman"/>
                <w:sz w:val="21"/>
                <w:szCs w:val="21"/>
              </w:rPr>
              <w:t>完成时限</w:t>
            </w:r>
          </w:p>
        </w:tc>
      </w:tr>
      <w:tr w:rsidR="00855D2F" w:rsidRPr="00587C3C" w:rsidTr="008E0545">
        <w:trPr>
          <w:trHeight w:hRule="exact" w:val="964"/>
          <w:jc w:val="center"/>
        </w:trPr>
        <w:tc>
          <w:tcPr>
            <w:tcW w:w="976" w:type="dxa"/>
            <w:vMerge w:val="restart"/>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区长</w:t>
            </w:r>
          </w:p>
        </w:tc>
        <w:tc>
          <w:tcPr>
            <w:tcW w:w="1875" w:type="dxa"/>
            <w:vMerge w:val="restart"/>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领导区政府全面工作。</w:t>
            </w:r>
          </w:p>
        </w:tc>
        <w:tc>
          <w:tcPr>
            <w:tcW w:w="7354" w:type="dxa"/>
            <w:gridSpan w:val="2"/>
            <w:vAlign w:val="center"/>
          </w:tcPr>
          <w:p w:rsidR="00855D2F" w:rsidRPr="00587C3C" w:rsidRDefault="00855D2F" w:rsidP="008E0545">
            <w:pPr>
              <w:pStyle w:val="10"/>
              <w:shd w:val="clear" w:color="auto" w:fill="auto"/>
              <w:spacing w:line="240" w:lineRule="auto"/>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安排部署全区</w:t>
            </w:r>
            <w:r w:rsidRPr="00587C3C">
              <w:rPr>
                <w:rStyle w:val="MSGothic"/>
                <w:rFonts w:asciiTheme="minorEastAsia" w:eastAsiaTheme="minorEastAsia" w:hAnsiTheme="minorEastAsia" w:cs="Times New Roman"/>
                <w:sz w:val="21"/>
                <w:szCs w:val="21"/>
              </w:rPr>
              <w:t>2019</w:t>
            </w:r>
            <w:r w:rsidRPr="00587C3C">
              <w:rPr>
                <w:rFonts w:asciiTheme="minorEastAsia" w:eastAsiaTheme="minorEastAsia" w:hAnsiTheme="minorEastAsia" w:cs="Times New Roman"/>
                <w:sz w:val="21"/>
                <w:szCs w:val="21"/>
              </w:rPr>
              <w:t>年安全生产工作。</w:t>
            </w:r>
          </w:p>
        </w:tc>
        <w:tc>
          <w:tcPr>
            <w:tcW w:w="1730" w:type="dxa"/>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区政府办</w:t>
            </w:r>
          </w:p>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区安委办</w:t>
            </w:r>
          </w:p>
        </w:tc>
        <w:tc>
          <w:tcPr>
            <w:tcW w:w="2348" w:type="dxa"/>
            <w:gridSpan w:val="2"/>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一季度</w:t>
            </w:r>
          </w:p>
        </w:tc>
      </w:tr>
      <w:tr w:rsidR="00855D2F" w:rsidRPr="00587C3C" w:rsidTr="008E0545">
        <w:trPr>
          <w:trHeight w:hRule="exact" w:val="1080"/>
          <w:jc w:val="center"/>
        </w:trPr>
        <w:tc>
          <w:tcPr>
            <w:tcW w:w="976" w:type="dxa"/>
            <w:vMerge/>
          </w:tcPr>
          <w:p w:rsidR="00855D2F" w:rsidRPr="00587C3C" w:rsidRDefault="00855D2F" w:rsidP="008E0545">
            <w:pPr>
              <w:rPr>
                <w:rFonts w:asciiTheme="minorEastAsia" w:eastAsiaTheme="minorEastAsia" w:hAnsiTheme="minorEastAsia"/>
                <w:sz w:val="21"/>
                <w:szCs w:val="21"/>
              </w:rPr>
            </w:pPr>
          </w:p>
        </w:tc>
        <w:tc>
          <w:tcPr>
            <w:tcW w:w="1875" w:type="dxa"/>
            <w:vMerge/>
          </w:tcPr>
          <w:p w:rsidR="00855D2F" w:rsidRPr="00587C3C" w:rsidRDefault="00855D2F" w:rsidP="008E0545">
            <w:pPr>
              <w:rPr>
                <w:rFonts w:asciiTheme="minorEastAsia" w:eastAsiaTheme="minorEastAsia" w:hAnsiTheme="minorEastAsia"/>
                <w:sz w:val="21"/>
                <w:szCs w:val="21"/>
              </w:rPr>
            </w:pPr>
          </w:p>
        </w:tc>
        <w:tc>
          <w:tcPr>
            <w:tcW w:w="7354" w:type="dxa"/>
            <w:gridSpan w:val="2"/>
            <w:vAlign w:val="center"/>
          </w:tcPr>
          <w:p w:rsidR="00855D2F" w:rsidRPr="00587C3C" w:rsidRDefault="00855D2F" w:rsidP="008E0545">
            <w:pPr>
              <w:pStyle w:val="10"/>
              <w:shd w:val="clear" w:color="auto" w:fill="auto"/>
              <w:spacing w:line="240"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组织召区政府常务会议，每季度听取1次安全生产工作汇报，安排部署重点工作，指导督促政府各部门、各单位严格落实安全生产法律法规，及时组织研究解决安全生产突出问题。</w:t>
            </w:r>
          </w:p>
        </w:tc>
        <w:tc>
          <w:tcPr>
            <w:tcW w:w="1730" w:type="dxa"/>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区政府办</w:t>
            </w:r>
          </w:p>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区安委办</w:t>
            </w:r>
          </w:p>
        </w:tc>
        <w:tc>
          <w:tcPr>
            <w:tcW w:w="2348" w:type="dxa"/>
            <w:gridSpan w:val="2"/>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每季度</w:t>
            </w:r>
          </w:p>
        </w:tc>
      </w:tr>
      <w:tr w:rsidR="00855D2F" w:rsidRPr="00587C3C" w:rsidTr="008E0545">
        <w:trPr>
          <w:trHeight w:hRule="exact" w:val="1138"/>
          <w:jc w:val="center"/>
        </w:trPr>
        <w:tc>
          <w:tcPr>
            <w:tcW w:w="976" w:type="dxa"/>
            <w:vMerge/>
          </w:tcPr>
          <w:p w:rsidR="00855D2F" w:rsidRPr="00587C3C" w:rsidRDefault="00855D2F" w:rsidP="008E0545">
            <w:pPr>
              <w:rPr>
                <w:rFonts w:asciiTheme="minorEastAsia" w:eastAsiaTheme="minorEastAsia" w:hAnsiTheme="minorEastAsia"/>
                <w:sz w:val="21"/>
                <w:szCs w:val="21"/>
              </w:rPr>
            </w:pPr>
          </w:p>
        </w:tc>
        <w:tc>
          <w:tcPr>
            <w:tcW w:w="1875" w:type="dxa"/>
            <w:vMerge/>
          </w:tcPr>
          <w:p w:rsidR="00855D2F" w:rsidRPr="00587C3C" w:rsidRDefault="00855D2F" w:rsidP="008E0545">
            <w:pPr>
              <w:rPr>
                <w:rFonts w:asciiTheme="minorEastAsia" w:eastAsiaTheme="minorEastAsia" w:hAnsiTheme="minorEastAsia"/>
                <w:sz w:val="21"/>
                <w:szCs w:val="21"/>
              </w:rPr>
            </w:pPr>
          </w:p>
        </w:tc>
        <w:tc>
          <w:tcPr>
            <w:tcW w:w="7354" w:type="dxa"/>
            <w:gridSpan w:val="2"/>
            <w:vAlign w:val="center"/>
          </w:tcPr>
          <w:p w:rsidR="00855D2F" w:rsidRPr="00587C3C" w:rsidRDefault="00855D2F" w:rsidP="008E0545">
            <w:pPr>
              <w:pStyle w:val="10"/>
              <w:shd w:val="clear" w:color="auto" w:fill="auto"/>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组织召开安委会全体会议，认真履行安全生产委员会主任职责，分析安全生产形势，组织学习贯彻执行党中央、国务院和上级党委、政府和本级党委关于安全生产方针政策、决策部署和指示精神。</w:t>
            </w:r>
          </w:p>
        </w:tc>
        <w:tc>
          <w:tcPr>
            <w:tcW w:w="1730" w:type="dxa"/>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区政府办</w:t>
            </w:r>
          </w:p>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区安委办</w:t>
            </w:r>
          </w:p>
        </w:tc>
        <w:tc>
          <w:tcPr>
            <w:tcW w:w="2348" w:type="dxa"/>
            <w:gridSpan w:val="2"/>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每季度</w:t>
            </w:r>
          </w:p>
        </w:tc>
      </w:tr>
      <w:tr w:rsidR="00855D2F" w:rsidRPr="00587C3C" w:rsidTr="008E0545">
        <w:trPr>
          <w:trHeight w:hRule="exact" w:val="964"/>
          <w:jc w:val="center"/>
        </w:trPr>
        <w:tc>
          <w:tcPr>
            <w:tcW w:w="976" w:type="dxa"/>
            <w:vMerge/>
          </w:tcPr>
          <w:p w:rsidR="00855D2F" w:rsidRPr="00587C3C" w:rsidRDefault="00855D2F" w:rsidP="008E0545">
            <w:pPr>
              <w:rPr>
                <w:rFonts w:asciiTheme="minorEastAsia" w:eastAsiaTheme="minorEastAsia" w:hAnsiTheme="minorEastAsia"/>
                <w:sz w:val="21"/>
                <w:szCs w:val="21"/>
              </w:rPr>
            </w:pPr>
          </w:p>
        </w:tc>
        <w:tc>
          <w:tcPr>
            <w:tcW w:w="1875" w:type="dxa"/>
            <w:vMerge/>
          </w:tcPr>
          <w:p w:rsidR="00855D2F" w:rsidRPr="00587C3C" w:rsidRDefault="00855D2F" w:rsidP="008E0545">
            <w:pPr>
              <w:rPr>
                <w:rFonts w:asciiTheme="minorEastAsia" w:eastAsiaTheme="minorEastAsia" w:hAnsiTheme="minorEastAsia"/>
                <w:sz w:val="21"/>
                <w:szCs w:val="21"/>
              </w:rPr>
            </w:pPr>
          </w:p>
        </w:tc>
        <w:tc>
          <w:tcPr>
            <w:tcW w:w="7354" w:type="dxa"/>
            <w:gridSpan w:val="2"/>
            <w:vAlign w:val="center"/>
          </w:tcPr>
          <w:p w:rsidR="00855D2F" w:rsidRPr="00587C3C" w:rsidRDefault="00855D2F" w:rsidP="008E0545">
            <w:pPr>
              <w:pStyle w:val="10"/>
              <w:shd w:val="clear" w:color="auto" w:fill="auto"/>
              <w:spacing w:line="240" w:lineRule="auto"/>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主持制定并督促落实区政府领导干部年度安全生产重点工作责任清单。</w:t>
            </w:r>
          </w:p>
        </w:tc>
        <w:tc>
          <w:tcPr>
            <w:tcW w:w="1730" w:type="dxa"/>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区政府办</w:t>
            </w:r>
          </w:p>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区安委办</w:t>
            </w:r>
          </w:p>
        </w:tc>
        <w:tc>
          <w:tcPr>
            <w:tcW w:w="2348" w:type="dxa"/>
            <w:gridSpan w:val="2"/>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587C3C" w:rsidTr="008E0545">
        <w:trPr>
          <w:trHeight w:hRule="exact" w:val="964"/>
          <w:jc w:val="center"/>
        </w:trPr>
        <w:tc>
          <w:tcPr>
            <w:tcW w:w="976" w:type="dxa"/>
            <w:vMerge/>
          </w:tcPr>
          <w:p w:rsidR="00855D2F" w:rsidRPr="00587C3C" w:rsidRDefault="00855D2F" w:rsidP="008E0545">
            <w:pPr>
              <w:rPr>
                <w:rFonts w:asciiTheme="minorEastAsia" w:eastAsiaTheme="minorEastAsia" w:hAnsiTheme="minorEastAsia"/>
                <w:sz w:val="21"/>
                <w:szCs w:val="21"/>
              </w:rPr>
            </w:pPr>
          </w:p>
        </w:tc>
        <w:tc>
          <w:tcPr>
            <w:tcW w:w="1875" w:type="dxa"/>
            <w:vMerge/>
          </w:tcPr>
          <w:p w:rsidR="00855D2F" w:rsidRPr="00587C3C" w:rsidRDefault="00855D2F" w:rsidP="008E0545">
            <w:pPr>
              <w:rPr>
                <w:rFonts w:asciiTheme="minorEastAsia" w:eastAsiaTheme="minorEastAsia" w:hAnsiTheme="minorEastAsia"/>
                <w:sz w:val="21"/>
                <w:szCs w:val="21"/>
              </w:rPr>
            </w:pPr>
          </w:p>
        </w:tc>
        <w:tc>
          <w:tcPr>
            <w:tcW w:w="7354" w:type="dxa"/>
            <w:gridSpan w:val="2"/>
            <w:vAlign w:val="center"/>
          </w:tcPr>
          <w:p w:rsidR="00855D2F" w:rsidRPr="00587C3C" w:rsidRDefault="00855D2F" w:rsidP="008E0545">
            <w:pPr>
              <w:pStyle w:val="10"/>
              <w:shd w:val="clear" w:color="auto" w:fill="auto"/>
              <w:spacing w:line="240"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结合机构改革，在区级各有关部门“三定”规定中明确安全生产监管职责，督促区政府各有关部门在权力和责任清单中明确安全生产监管职责。</w:t>
            </w:r>
          </w:p>
        </w:tc>
        <w:tc>
          <w:tcPr>
            <w:tcW w:w="1730" w:type="dxa"/>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区编办</w:t>
            </w:r>
          </w:p>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区级相关部门</w:t>
            </w:r>
          </w:p>
        </w:tc>
        <w:tc>
          <w:tcPr>
            <w:tcW w:w="2348" w:type="dxa"/>
            <w:gridSpan w:val="2"/>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随机构编制调整同步完成</w:t>
            </w:r>
          </w:p>
        </w:tc>
      </w:tr>
      <w:tr w:rsidR="00855D2F" w:rsidRPr="00587C3C" w:rsidTr="008E0545">
        <w:trPr>
          <w:trHeight w:hRule="exact" w:val="964"/>
          <w:jc w:val="center"/>
        </w:trPr>
        <w:tc>
          <w:tcPr>
            <w:tcW w:w="976" w:type="dxa"/>
            <w:vMerge/>
          </w:tcPr>
          <w:p w:rsidR="00855D2F" w:rsidRPr="00587C3C" w:rsidRDefault="00855D2F" w:rsidP="008E0545">
            <w:pPr>
              <w:rPr>
                <w:rFonts w:asciiTheme="minorEastAsia" w:eastAsiaTheme="minorEastAsia" w:hAnsiTheme="minorEastAsia"/>
                <w:sz w:val="21"/>
                <w:szCs w:val="21"/>
              </w:rPr>
            </w:pPr>
          </w:p>
        </w:tc>
        <w:tc>
          <w:tcPr>
            <w:tcW w:w="1875" w:type="dxa"/>
            <w:vMerge/>
          </w:tcPr>
          <w:p w:rsidR="00855D2F" w:rsidRPr="00587C3C" w:rsidRDefault="00855D2F" w:rsidP="008E0545">
            <w:pPr>
              <w:rPr>
                <w:rFonts w:asciiTheme="minorEastAsia" w:eastAsiaTheme="minorEastAsia" w:hAnsiTheme="minorEastAsia"/>
                <w:sz w:val="21"/>
                <w:szCs w:val="21"/>
              </w:rPr>
            </w:pPr>
          </w:p>
        </w:tc>
        <w:tc>
          <w:tcPr>
            <w:tcW w:w="7354" w:type="dxa"/>
            <w:gridSpan w:val="2"/>
            <w:vAlign w:val="center"/>
          </w:tcPr>
          <w:p w:rsidR="00855D2F" w:rsidRPr="00587C3C" w:rsidRDefault="00855D2F" w:rsidP="008E0545">
            <w:pPr>
              <w:pStyle w:val="10"/>
              <w:shd w:val="clear" w:color="auto" w:fill="auto"/>
              <w:spacing w:line="24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把安全生产纳入 2019年全区国民经济和社会发展计划，列入区政府重要议事日程，指导督促《西安市临潼区安全生产“十三五”规划》的实施。</w:t>
            </w:r>
          </w:p>
        </w:tc>
        <w:tc>
          <w:tcPr>
            <w:tcW w:w="1730" w:type="dxa"/>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区发改委</w:t>
            </w:r>
          </w:p>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区应急管理局</w:t>
            </w:r>
          </w:p>
        </w:tc>
        <w:tc>
          <w:tcPr>
            <w:tcW w:w="2348" w:type="dxa"/>
            <w:gridSpan w:val="2"/>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一季度</w:t>
            </w:r>
          </w:p>
        </w:tc>
      </w:tr>
      <w:tr w:rsidR="00855D2F" w:rsidRPr="00587C3C" w:rsidTr="008E0545">
        <w:trPr>
          <w:trHeight w:hRule="exact" w:val="964"/>
          <w:jc w:val="center"/>
        </w:trPr>
        <w:tc>
          <w:tcPr>
            <w:tcW w:w="976" w:type="dxa"/>
            <w:vMerge/>
          </w:tcPr>
          <w:p w:rsidR="00855D2F" w:rsidRPr="00587C3C" w:rsidRDefault="00855D2F" w:rsidP="008E0545">
            <w:pPr>
              <w:rPr>
                <w:rFonts w:asciiTheme="minorEastAsia" w:eastAsiaTheme="minorEastAsia" w:hAnsiTheme="minorEastAsia"/>
                <w:sz w:val="21"/>
                <w:szCs w:val="21"/>
              </w:rPr>
            </w:pPr>
          </w:p>
        </w:tc>
        <w:tc>
          <w:tcPr>
            <w:tcW w:w="1875" w:type="dxa"/>
            <w:vMerge/>
          </w:tcPr>
          <w:p w:rsidR="00855D2F" w:rsidRPr="00587C3C" w:rsidRDefault="00855D2F" w:rsidP="008E0545">
            <w:pPr>
              <w:rPr>
                <w:rFonts w:asciiTheme="minorEastAsia" w:eastAsiaTheme="minorEastAsia" w:hAnsiTheme="minorEastAsia"/>
                <w:sz w:val="21"/>
                <w:szCs w:val="21"/>
              </w:rPr>
            </w:pPr>
          </w:p>
        </w:tc>
        <w:tc>
          <w:tcPr>
            <w:tcW w:w="7354" w:type="dxa"/>
            <w:gridSpan w:val="2"/>
            <w:vAlign w:val="center"/>
          </w:tcPr>
          <w:p w:rsidR="00855D2F" w:rsidRPr="00587C3C" w:rsidRDefault="00855D2F" w:rsidP="008E0545">
            <w:pPr>
              <w:pStyle w:val="10"/>
              <w:shd w:val="clear" w:color="auto" w:fill="auto"/>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向区人民代表大会以及区人大常委会报告1次安全生产工作情况，主动接受区人大、区政协的监督。</w:t>
            </w:r>
          </w:p>
        </w:tc>
        <w:tc>
          <w:tcPr>
            <w:tcW w:w="1730" w:type="dxa"/>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区政府办</w:t>
            </w:r>
          </w:p>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区安委办</w:t>
            </w:r>
          </w:p>
        </w:tc>
        <w:tc>
          <w:tcPr>
            <w:tcW w:w="2348" w:type="dxa"/>
            <w:gridSpan w:val="2"/>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每季度</w:t>
            </w:r>
          </w:p>
        </w:tc>
      </w:tr>
      <w:tr w:rsidR="00855D2F" w:rsidRPr="00237B9B" w:rsidTr="008E0545">
        <w:trPr>
          <w:trHeight w:val="591"/>
          <w:jc w:val="center"/>
        </w:trPr>
        <w:tc>
          <w:tcPr>
            <w:tcW w:w="976" w:type="dxa"/>
            <w:vAlign w:val="center"/>
          </w:tcPr>
          <w:p w:rsidR="00855D2F" w:rsidRPr="00237B9B" w:rsidRDefault="00855D2F" w:rsidP="008E0545">
            <w:pPr>
              <w:pStyle w:val="40"/>
              <w:shd w:val="clear" w:color="auto" w:fill="auto"/>
              <w:spacing w:line="240" w:lineRule="auto"/>
              <w:jc w:val="center"/>
              <w:rPr>
                <w:rFonts w:cs="Times New Roman"/>
                <w:sz w:val="24"/>
                <w:szCs w:val="24"/>
              </w:rPr>
            </w:pPr>
            <w:r w:rsidRPr="00237B9B">
              <w:rPr>
                <w:rFonts w:cs="Times New Roman"/>
                <w:sz w:val="24"/>
                <w:szCs w:val="24"/>
              </w:rPr>
              <w:t>领导</w:t>
            </w:r>
          </w:p>
        </w:tc>
        <w:tc>
          <w:tcPr>
            <w:tcW w:w="1875" w:type="dxa"/>
            <w:vAlign w:val="center"/>
          </w:tcPr>
          <w:p w:rsidR="00855D2F" w:rsidRPr="00237B9B" w:rsidRDefault="00855D2F" w:rsidP="008E0545">
            <w:pPr>
              <w:pStyle w:val="40"/>
              <w:shd w:val="clear" w:color="auto" w:fill="auto"/>
              <w:spacing w:line="240" w:lineRule="auto"/>
              <w:jc w:val="center"/>
              <w:rPr>
                <w:rFonts w:cs="Times New Roman"/>
                <w:sz w:val="24"/>
                <w:szCs w:val="24"/>
              </w:rPr>
            </w:pPr>
            <w:r w:rsidRPr="00237B9B">
              <w:rPr>
                <w:rFonts w:cs="Times New Roman"/>
                <w:sz w:val="24"/>
                <w:szCs w:val="24"/>
              </w:rPr>
              <w:t>分管工作</w:t>
            </w:r>
          </w:p>
        </w:tc>
        <w:tc>
          <w:tcPr>
            <w:tcW w:w="7038" w:type="dxa"/>
            <w:vAlign w:val="center"/>
          </w:tcPr>
          <w:p w:rsidR="00855D2F" w:rsidRPr="00237B9B" w:rsidRDefault="00855D2F" w:rsidP="008E0545">
            <w:pPr>
              <w:pStyle w:val="50"/>
              <w:shd w:val="clear" w:color="auto" w:fill="auto"/>
              <w:spacing w:line="240" w:lineRule="auto"/>
              <w:jc w:val="center"/>
              <w:rPr>
                <w:rFonts w:ascii="黑体" w:eastAsia="黑体" w:hAnsi="黑体" w:cs="Times New Roman"/>
                <w:sz w:val="24"/>
                <w:szCs w:val="24"/>
              </w:rPr>
            </w:pPr>
            <w:r w:rsidRPr="00237B9B">
              <w:rPr>
                <w:rStyle w:val="51"/>
                <w:rFonts w:cs="Times New Roman"/>
                <w:sz w:val="24"/>
                <w:szCs w:val="24"/>
              </w:rPr>
              <w:t>重点工作</w:t>
            </w:r>
          </w:p>
        </w:tc>
        <w:tc>
          <w:tcPr>
            <w:tcW w:w="2410" w:type="dxa"/>
            <w:gridSpan w:val="3"/>
            <w:vAlign w:val="center"/>
          </w:tcPr>
          <w:p w:rsidR="00855D2F" w:rsidRPr="00237B9B" w:rsidRDefault="00855D2F" w:rsidP="008E0545">
            <w:pPr>
              <w:pStyle w:val="50"/>
              <w:shd w:val="clear" w:color="auto" w:fill="auto"/>
              <w:spacing w:line="240" w:lineRule="auto"/>
              <w:jc w:val="center"/>
              <w:rPr>
                <w:rFonts w:ascii="黑体" w:eastAsia="黑体" w:hAnsi="黑体" w:cs="Times New Roman"/>
                <w:sz w:val="24"/>
                <w:szCs w:val="24"/>
              </w:rPr>
            </w:pPr>
            <w:r w:rsidRPr="00237B9B">
              <w:rPr>
                <w:rStyle w:val="51"/>
                <w:rFonts w:cs="Times New Roman"/>
                <w:sz w:val="24"/>
                <w:szCs w:val="24"/>
              </w:rPr>
              <w:t>承办部门</w:t>
            </w:r>
          </w:p>
        </w:tc>
        <w:tc>
          <w:tcPr>
            <w:tcW w:w="1984" w:type="dxa"/>
            <w:vAlign w:val="center"/>
          </w:tcPr>
          <w:p w:rsidR="00855D2F" w:rsidRPr="00237B9B" w:rsidRDefault="00855D2F" w:rsidP="008E0545">
            <w:pPr>
              <w:pStyle w:val="40"/>
              <w:shd w:val="clear" w:color="auto" w:fill="auto"/>
              <w:spacing w:line="240" w:lineRule="auto"/>
              <w:jc w:val="center"/>
              <w:rPr>
                <w:rFonts w:cs="Times New Roman"/>
                <w:sz w:val="24"/>
                <w:szCs w:val="24"/>
              </w:rPr>
            </w:pPr>
            <w:r w:rsidRPr="00237B9B">
              <w:rPr>
                <w:rFonts w:cs="Times New Roman"/>
                <w:sz w:val="24"/>
                <w:szCs w:val="24"/>
              </w:rPr>
              <w:t>完成时限</w:t>
            </w:r>
          </w:p>
        </w:tc>
      </w:tr>
      <w:tr w:rsidR="00855D2F" w:rsidRPr="00587C3C" w:rsidTr="008E0545">
        <w:trPr>
          <w:trHeight w:hRule="exact" w:val="833"/>
          <w:jc w:val="center"/>
        </w:trPr>
        <w:tc>
          <w:tcPr>
            <w:tcW w:w="976" w:type="dxa"/>
            <w:vMerge w:val="restart"/>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区长</w:t>
            </w:r>
          </w:p>
        </w:tc>
        <w:tc>
          <w:tcPr>
            <w:tcW w:w="1875" w:type="dxa"/>
            <w:vMerge w:val="restart"/>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领导区政府全面工作。</w:t>
            </w:r>
          </w:p>
        </w:tc>
        <w:tc>
          <w:tcPr>
            <w:tcW w:w="7038" w:type="dxa"/>
            <w:vAlign w:val="center"/>
          </w:tcPr>
          <w:p w:rsidR="00855D2F" w:rsidRPr="00587C3C" w:rsidRDefault="00855D2F" w:rsidP="008E0545">
            <w:pPr>
              <w:pStyle w:val="10"/>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带队检查安全生产工作，在传统节日、重要活动、敏感时期应进行检查督导安全生产重点工作，掌握安全生产总体情况。</w:t>
            </w:r>
          </w:p>
        </w:tc>
        <w:tc>
          <w:tcPr>
            <w:tcW w:w="2410" w:type="dxa"/>
            <w:gridSpan w:val="3"/>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区政府办</w:t>
            </w:r>
          </w:p>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区安委办</w:t>
            </w:r>
          </w:p>
        </w:tc>
        <w:tc>
          <w:tcPr>
            <w:tcW w:w="1984" w:type="dxa"/>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每季度不少1次</w:t>
            </w:r>
          </w:p>
        </w:tc>
      </w:tr>
      <w:tr w:rsidR="00855D2F" w:rsidRPr="00587C3C" w:rsidTr="008E0545">
        <w:trPr>
          <w:trHeight w:hRule="exact" w:val="964"/>
          <w:jc w:val="center"/>
        </w:trPr>
        <w:tc>
          <w:tcPr>
            <w:tcW w:w="976" w:type="dxa"/>
            <w:vMerge/>
          </w:tcPr>
          <w:p w:rsidR="00855D2F" w:rsidRPr="00587C3C" w:rsidRDefault="00855D2F" w:rsidP="008E0545">
            <w:pPr>
              <w:rPr>
                <w:rFonts w:asciiTheme="minorEastAsia" w:eastAsiaTheme="minorEastAsia" w:hAnsiTheme="minorEastAsia"/>
                <w:sz w:val="21"/>
                <w:szCs w:val="21"/>
              </w:rPr>
            </w:pPr>
          </w:p>
        </w:tc>
        <w:tc>
          <w:tcPr>
            <w:tcW w:w="1875" w:type="dxa"/>
            <w:vMerge/>
          </w:tcPr>
          <w:p w:rsidR="00855D2F" w:rsidRPr="00587C3C" w:rsidRDefault="00855D2F" w:rsidP="008E0545">
            <w:pPr>
              <w:rPr>
                <w:rFonts w:asciiTheme="minorEastAsia" w:eastAsiaTheme="minorEastAsia" w:hAnsiTheme="minorEastAsia"/>
                <w:sz w:val="21"/>
                <w:szCs w:val="21"/>
              </w:rPr>
            </w:pPr>
          </w:p>
        </w:tc>
        <w:tc>
          <w:tcPr>
            <w:tcW w:w="7038" w:type="dxa"/>
            <w:vAlign w:val="center"/>
          </w:tcPr>
          <w:p w:rsidR="00855D2F" w:rsidRPr="00587C3C" w:rsidRDefault="00855D2F" w:rsidP="008E0545">
            <w:pPr>
              <w:pStyle w:val="10"/>
              <w:shd w:val="clear" w:color="auto" w:fill="auto"/>
              <w:spacing w:line="240"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检查考核区政府领导干部年度安全生产重点工作责任清单落实情况。</w:t>
            </w:r>
          </w:p>
        </w:tc>
        <w:tc>
          <w:tcPr>
            <w:tcW w:w="2410" w:type="dxa"/>
            <w:gridSpan w:val="3"/>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区政府办</w:t>
            </w:r>
          </w:p>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区安委办</w:t>
            </w:r>
          </w:p>
        </w:tc>
        <w:tc>
          <w:tcPr>
            <w:tcW w:w="1984" w:type="dxa"/>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年底</w:t>
            </w:r>
          </w:p>
        </w:tc>
      </w:tr>
      <w:tr w:rsidR="00855D2F" w:rsidRPr="00587C3C" w:rsidTr="008E0545">
        <w:trPr>
          <w:trHeight w:hRule="exact" w:val="964"/>
          <w:jc w:val="center"/>
        </w:trPr>
        <w:tc>
          <w:tcPr>
            <w:tcW w:w="976" w:type="dxa"/>
            <w:vMerge/>
          </w:tcPr>
          <w:p w:rsidR="00855D2F" w:rsidRPr="00587C3C" w:rsidRDefault="00855D2F" w:rsidP="008E0545">
            <w:pPr>
              <w:rPr>
                <w:rFonts w:asciiTheme="minorEastAsia" w:eastAsiaTheme="minorEastAsia" w:hAnsiTheme="minorEastAsia"/>
                <w:sz w:val="21"/>
                <w:szCs w:val="21"/>
              </w:rPr>
            </w:pPr>
          </w:p>
        </w:tc>
        <w:tc>
          <w:tcPr>
            <w:tcW w:w="1875" w:type="dxa"/>
            <w:vMerge/>
          </w:tcPr>
          <w:p w:rsidR="00855D2F" w:rsidRPr="00587C3C" w:rsidRDefault="00855D2F" w:rsidP="008E0545">
            <w:pPr>
              <w:rPr>
                <w:rFonts w:asciiTheme="minorEastAsia" w:eastAsiaTheme="minorEastAsia" w:hAnsiTheme="minorEastAsia"/>
                <w:sz w:val="21"/>
                <w:szCs w:val="21"/>
              </w:rPr>
            </w:pPr>
          </w:p>
        </w:tc>
        <w:tc>
          <w:tcPr>
            <w:tcW w:w="7038" w:type="dxa"/>
            <w:vAlign w:val="center"/>
          </w:tcPr>
          <w:p w:rsidR="00855D2F" w:rsidRPr="00587C3C" w:rsidRDefault="00855D2F" w:rsidP="008E0545">
            <w:pPr>
              <w:pStyle w:val="10"/>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推动构建安全生产责任体系，明确并督促安全生产属地监管责任、行业监管责任和企业安全生产主体责任落实，指导开展安全生产年度考核和巡查工作。</w:t>
            </w:r>
          </w:p>
        </w:tc>
        <w:tc>
          <w:tcPr>
            <w:tcW w:w="2410" w:type="dxa"/>
            <w:gridSpan w:val="3"/>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区政府办</w:t>
            </w:r>
          </w:p>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区安委办</w:t>
            </w:r>
          </w:p>
        </w:tc>
        <w:tc>
          <w:tcPr>
            <w:tcW w:w="1984" w:type="dxa"/>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587C3C" w:rsidTr="008E0545">
        <w:trPr>
          <w:trHeight w:hRule="exact" w:val="964"/>
          <w:jc w:val="center"/>
        </w:trPr>
        <w:tc>
          <w:tcPr>
            <w:tcW w:w="976" w:type="dxa"/>
            <w:vMerge/>
          </w:tcPr>
          <w:p w:rsidR="00855D2F" w:rsidRPr="00587C3C" w:rsidRDefault="00855D2F" w:rsidP="008E0545">
            <w:pPr>
              <w:rPr>
                <w:rFonts w:asciiTheme="minorEastAsia" w:eastAsiaTheme="minorEastAsia" w:hAnsiTheme="minorEastAsia"/>
                <w:sz w:val="21"/>
                <w:szCs w:val="21"/>
              </w:rPr>
            </w:pPr>
          </w:p>
        </w:tc>
        <w:tc>
          <w:tcPr>
            <w:tcW w:w="1875" w:type="dxa"/>
            <w:vMerge/>
          </w:tcPr>
          <w:p w:rsidR="00855D2F" w:rsidRPr="00587C3C" w:rsidRDefault="00855D2F" w:rsidP="008E0545">
            <w:pPr>
              <w:rPr>
                <w:rFonts w:asciiTheme="minorEastAsia" w:eastAsiaTheme="minorEastAsia" w:hAnsiTheme="minorEastAsia"/>
                <w:sz w:val="21"/>
                <w:szCs w:val="21"/>
              </w:rPr>
            </w:pPr>
          </w:p>
        </w:tc>
        <w:tc>
          <w:tcPr>
            <w:tcW w:w="7038" w:type="dxa"/>
            <w:vAlign w:val="center"/>
          </w:tcPr>
          <w:p w:rsidR="00855D2F" w:rsidRPr="00587C3C" w:rsidRDefault="00855D2F" w:rsidP="008E0545">
            <w:pPr>
              <w:pStyle w:val="10"/>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推动构建安全风险分级管控和隐患排查治理双重预防体系，推进分级分类“网格化”监管。</w:t>
            </w:r>
          </w:p>
        </w:tc>
        <w:tc>
          <w:tcPr>
            <w:tcW w:w="2410" w:type="dxa"/>
            <w:gridSpan w:val="3"/>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区政府办</w:t>
            </w:r>
          </w:p>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区安委办</w:t>
            </w:r>
          </w:p>
        </w:tc>
        <w:tc>
          <w:tcPr>
            <w:tcW w:w="1984" w:type="dxa"/>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587C3C" w:rsidTr="008E0545">
        <w:trPr>
          <w:trHeight w:hRule="exact" w:val="964"/>
          <w:jc w:val="center"/>
        </w:trPr>
        <w:tc>
          <w:tcPr>
            <w:tcW w:w="976" w:type="dxa"/>
            <w:vMerge/>
          </w:tcPr>
          <w:p w:rsidR="00855D2F" w:rsidRPr="00587C3C" w:rsidRDefault="00855D2F" w:rsidP="008E0545">
            <w:pPr>
              <w:rPr>
                <w:rFonts w:asciiTheme="minorEastAsia" w:eastAsiaTheme="minorEastAsia" w:hAnsiTheme="minorEastAsia"/>
                <w:sz w:val="21"/>
                <w:szCs w:val="21"/>
              </w:rPr>
            </w:pPr>
          </w:p>
        </w:tc>
        <w:tc>
          <w:tcPr>
            <w:tcW w:w="1875" w:type="dxa"/>
            <w:vMerge/>
          </w:tcPr>
          <w:p w:rsidR="00855D2F" w:rsidRPr="00587C3C" w:rsidRDefault="00855D2F" w:rsidP="008E0545">
            <w:pPr>
              <w:rPr>
                <w:rFonts w:asciiTheme="minorEastAsia" w:eastAsiaTheme="minorEastAsia" w:hAnsiTheme="minorEastAsia"/>
                <w:sz w:val="21"/>
                <w:szCs w:val="21"/>
              </w:rPr>
            </w:pPr>
          </w:p>
        </w:tc>
        <w:tc>
          <w:tcPr>
            <w:tcW w:w="7038" w:type="dxa"/>
            <w:vAlign w:val="center"/>
          </w:tcPr>
          <w:p w:rsidR="00855D2F" w:rsidRPr="00587C3C" w:rsidRDefault="00855D2F" w:rsidP="008E0545">
            <w:pPr>
              <w:pStyle w:val="10"/>
              <w:spacing w:line="240"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健全完善安全生产应急管理体系，依法领导和组织生产安全事故应急抢险救援、调查处理及信息公开工作。</w:t>
            </w:r>
          </w:p>
        </w:tc>
        <w:tc>
          <w:tcPr>
            <w:tcW w:w="2410" w:type="dxa"/>
            <w:gridSpan w:val="3"/>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区政府办</w:t>
            </w:r>
          </w:p>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区安委办</w:t>
            </w:r>
          </w:p>
        </w:tc>
        <w:tc>
          <w:tcPr>
            <w:tcW w:w="1984" w:type="dxa"/>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587C3C" w:rsidTr="008E0545">
        <w:trPr>
          <w:trHeight w:hRule="exact" w:val="1256"/>
          <w:jc w:val="center"/>
        </w:trPr>
        <w:tc>
          <w:tcPr>
            <w:tcW w:w="976" w:type="dxa"/>
            <w:vMerge/>
          </w:tcPr>
          <w:p w:rsidR="00855D2F" w:rsidRPr="00587C3C" w:rsidRDefault="00855D2F" w:rsidP="008E0545">
            <w:pPr>
              <w:rPr>
                <w:rFonts w:asciiTheme="minorEastAsia" w:eastAsiaTheme="minorEastAsia" w:hAnsiTheme="minorEastAsia"/>
                <w:sz w:val="21"/>
                <w:szCs w:val="21"/>
              </w:rPr>
            </w:pPr>
          </w:p>
        </w:tc>
        <w:tc>
          <w:tcPr>
            <w:tcW w:w="1875" w:type="dxa"/>
            <w:vMerge/>
          </w:tcPr>
          <w:p w:rsidR="00855D2F" w:rsidRPr="00587C3C" w:rsidRDefault="00855D2F" w:rsidP="008E0545">
            <w:pPr>
              <w:rPr>
                <w:rFonts w:asciiTheme="minorEastAsia" w:eastAsiaTheme="minorEastAsia" w:hAnsiTheme="minorEastAsia"/>
                <w:sz w:val="21"/>
                <w:szCs w:val="21"/>
              </w:rPr>
            </w:pPr>
          </w:p>
        </w:tc>
        <w:tc>
          <w:tcPr>
            <w:tcW w:w="7038" w:type="dxa"/>
            <w:vAlign w:val="center"/>
          </w:tcPr>
          <w:p w:rsidR="00855D2F" w:rsidRPr="00587C3C" w:rsidRDefault="00855D2F" w:rsidP="008E0545">
            <w:pPr>
              <w:pStyle w:val="10"/>
              <w:spacing w:line="24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健全完善安全生产保障体系，组织设立安全生产专项资金并列入财政预算，与财政收入保持同步增长，加强安全生产基础建设，推进安全生产技术创新和推广应用，淘汰落后工艺、设备和设施，加强高素质专业化安全监管执法队伍建设，保障日常监管执法必需的人员、经费和车辆装备等。</w:t>
            </w:r>
          </w:p>
        </w:tc>
        <w:tc>
          <w:tcPr>
            <w:tcW w:w="2410" w:type="dxa"/>
            <w:gridSpan w:val="3"/>
            <w:vAlign w:val="center"/>
          </w:tcPr>
          <w:p w:rsidR="00855D2F" w:rsidRPr="00587C3C" w:rsidRDefault="00855D2F" w:rsidP="008E0545">
            <w:pPr>
              <w:rPr>
                <w:rFonts w:asciiTheme="minorEastAsia" w:eastAsiaTheme="minorEastAsia" w:hAnsiTheme="minorEastAsia"/>
                <w:sz w:val="21"/>
                <w:szCs w:val="21"/>
              </w:rPr>
            </w:pPr>
            <w:r w:rsidRPr="00587C3C">
              <w:rPr>
                <w:rFonts w:asciiTheme="minorEastAsia" w:eastAsiaTheme="minorEastAsia" w:hAnsiTheme="minorEastAsia"/>
                <w:sz w:val="21"/>
                <w:szCs w:val="21"/>
              </w:rPr>
              <w:t>区财政局、区应急管理局、其他区级相关行业部门</w:t>
            </w:r>
          </w:p>
        </w:tc>
        <w:tc>
          <w:tcPr>
            <w:tcW w:w="1984" w:type="dxa"/>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587C3C" w:rsidTr="008E0545">
        <w:trPr>
          <w:trHeight w:hRule="exact" w:val="1699"/>
          <w:jc w:val="center"/>
        </w:trPr>
        <w:tc>
          <w:tcPr>
            <w:tcW w:w="976" w:type="dxa"/>
            <w:vMerge/>
          </w:tcPr>
          <w:p w:rsidR="00855D2F" w:rsidRPr="00587C3C" w:rsidRDefault="00855D2F" w:rsidP="008E0545">
            <w:pPr>
              <w:rPr>
                <w:rFonts w:asciiTheme="minorEastAsia" w:eastAsiaTheme="minorEastAsia" w:hAnsiTheme="minorEastAsia"/>
                <w:sz w:val="21"/>
                <w:szCs w:val="21"/>
              </w:rPr>
            </w:pPr>
          </w:p>
        </w:tc>
        <w:tc>
          <w:tcPr>
            <w:tcW w:w="1875" w:type="dxa"/>
            <w:vMerge/>
          </w:tcPr>
          <w:p w:rsidR="00855D2F" w:rsidRPr="00587C3C" w:rsidRDefault="00855D2F" w:rsidP="008E0545">
            <w:pPr>
              <w:rPr>
                <w:rFonts w:asciiTheme="minorEastAsia" w:eastAsiaTheme="minorEastAsia" w:hAnsiTheme="minorEastAsia"/>
                <w:sz w:val="21"/>
                <w:szCs w:val="21"/>
              </w:rPr>
            </w:pPr>
          </w:p>
        </w:tc>
        <w:tc>
          <w:tcPr>
            <w:tcW w:w="7038" w:type="dxa"/>
            <w:vAlign w:val="center"/>
          </w:tcPr>
          <w:p w:rsidR="00855D2F" w:rsidRPr="00587C3C" w:rsidRDefault="00855D2F" w:rsidP="008E0545">
            <w:pPr>
              <w:pStyle w:val="10"/>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指导推动开展全区道路交通非煤矿山危险化学品建设工程城市消防安全“五项攻坚”行动。</w:t>
            </w:r>
          </w:p>
        </w:tc>
        <w:tc>
          <w:tcPr>
            <w:tcW w:w="2410" w:type="dxa"/>
            <w:gridSpan w:val="3"/>
            <w:vAlign w:val="center"/>
          </w:tcPr>
          <w:p w:rsidR="00855D2F" w:rsidRPr="00587C3C" w:rsidRDefault="00855D2F" w:rsidP="008E0545">
            <w:pPr>
              <w:rPr>
                <w:rFonts w:asciiTheme="minorEastAsia" w:eastAsiaTheme="minorEastAsia" w:hAnsiTheme="minorEastAsia"/>
                <w:sz w:val="21"/>
                <w:szCs w:val="21"/>
              </w:rPr>
            </w:pPr>
            <w:r w:rsidRPr="00587C3C">
              <w:rPr>
                <w:rFonts w:asciiTheme="minorEastAsia" w:eastAsiaTheme="minorEastAsia" w:hAnsiTheme="minorEastAsia"/>
                <w:sz w:val="21"/>
                <w:szCs w:val="21"/>
              </w:rPr>
              <w:t>公安分局、区住建局、区应急管理局、消防大队牵头，其他相关部门配合</w:t>
            </w:r>
          </w:p>
        </w:tc>
        <w:tc>
          <w:tcPr>
            <w:tcW w:w="1984" w:type="dxa"/>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bl>
    <w:p w:rsidR="00855D2F" w:rsidRPr="002D3704" w:rsidRDefault="00855D2F" w:rsidP="00855D2F">
      <w:pPr>
        <w:rPr>
          <w:rFonts w:eastAsiaTheme="minorEastAsia"/>
        </w:rPr>
      </w:pPr>
    </w:p>
    <w:tbl>
      <w:tblPr>
        <w:tblStyle w:val="ae"/>
        <w:tblW w:w="14012" w:type="dxa"/>
        <w:jc w:val="center"/>
        <w:tblLook w:val="04A0"/>
      </w:tblPr>
      <w:tblGrid>
        <w:gridCol w:w="989"/>
        <w:gridCol w:w="1901"/>
        <w:gridCol w:w="7454"/>
        <w:gridCol w:w="2122"/>
        <w:gridCol w:w="1546"/>
      </w:tblGrid>
      <w:tr w:rsidR="00855D2F" w:rsidRPr="00237B9B" w:rsidTr="008E0545">
        <w:trPr>
          <w:trHeight w:val="424"/>
          <w:jc w:val="center"/>
        </w:trPr>
        <w:tc>
          <w:tcPr>
            <w:tcW w:w="989" w:type="dxa"/>
            <w:vAlign w:val="center"/>
          </w:tcPr>
          <w:p w:rsidR="00855D2F" w:rsidRPr="00237B9B" w:rsidRDefault="00855D2F" w:rsidP="008E0545">
            <w:pPr>
              <w:pStyle w:val="40"/>
              <w:shd w:val="clear" w:color="auto" w:fill="auto"/>
              <w:spacing w:line="240" w:lineRule="auto"/>
              <w:jc w:val="center"/>
              <w:rPr>
                <w:rFonts w:cs="Times New Roman"/>
                <w:sz w:val="24"/>
                <w:szCs w:val="24"/>
              </w:rPr>
            </w:pPr>
            <w:r w:rsidRPr="00237B9B">
              <w:rPr>
                <w:rFonts w:cs="Times New Roman"/>
                <w:sz w:val="24"/>
                <w:szCs w:val="24"/>
              </w:rPr>
              <w:t>领导</w:t>
            </w:r>
          </w:p>
        </w:tc>
        <w:tc>
          <w:tcPr>
            <w:tcW w:w="1901" w:type="dxa"/>
            <w:vAlign w:val="center"/>
          </w:tcPr>
          <w:p w:rsidR="00855D2F" w:rsidRPr="00237B9B" w:rsidRDefault="00855D2F" w:rsidP="008E0545">
            <w:pPr>
              <w:pStyle w:val="40"/>
              <w:shd w:val="clear" w:color="auto" w:fill="auto"/>
              <w:spacing w:line="240" w:lineRule="auto"/>
              <w:jc w:val="center"/>
              <w:rPr>
                <w:rFonts w:cs="Times New Roman"/>
                <w:sz w:val="24"/>
                <w:szCs w:val="24"/>
              </w:rPr>
            </w:pPr>
            <w:r w:rsidRPr="00237B9B">
              <w:rPr>
                <w:rFonts w:cs="Times New Roman"/>
                <w:sz w:val="24"/>
                <w:szCs w:val="24"/>
              </w:rPr>
              <w:t>分管工作</w:t>
            </w:r>
          </w:p>
        </w:tc>
        <w:tc>
          <w:tcPr>
            <w:tcW w:w="7454" w:type="dxa"/>
            <w:vAlign w:val="center"/>
          </w:tcPr>
          <w:p w:rsidR="00855D2F" w:rsidRPr="00237B9B" w:rsidRDefault="00855D2F" w:rsidP="008E0545">
            <w:pPr>
              <w:pStyle w:val="50"/>
              <w:shd w:val="clear" w:color="auto" w:fill="auto"/>
              <w:spacing w:line="240" w:lineRule="auto"/>
              <w:jc w:val="center"/>
              <w:rPr>
                <w:rFonts w:ascii="黑体" w:eastAsia="黑体" w:hAnsi="黑体" w:cs="Times New Roman"/>
                <w:sz w:val="24"/>
                <w:szCs w:val="24"/>
              </w:rPr>
            </w:pPr>
            <w:r w:rsidRPr="00237B9B">
              <w:rPr>
                <w:rStyle w:val="51"/>
                <w:rFonts w:cs="Times New Roman"/>
                <w:sz w:val="24"/>
                <w:szCs w:val="24"/>
              </w:rPr>
              <w:t>重点工作</w:t>
            </w:r>
          </w:p>
        </w:tc>
        <w:tc>
          <w:tcPr>
            <w:tcW w:w="2122" w:type="dxa"/>
            <w:vAlign w:val="center"/>
          </w:tcPr>
          <w:p w:rsidR="00855D2F" w:rsidRPr="00237B9B" w:rsidRDefault="00855D2F" w:rsidP="008E0545">
            <w:pPr>
              <w:pStyle w:val="50"/>
              <w:shd w:val="clear" w:color="auto" w:fill="auto"/>
              <w:spacing w:line="240" w:lineRule="auto"/>
              <w:jc w:val="center"/>
              <w:rPr>
                <w:rFonts w:ascii="黑体" w:eastAsia="黑体" w:hAnsi="黑体" w:cs="Times New Roman"/>
                <w:sz w:val="24"/>
                <w:szCs w:val="24"/>
              </w:rPr>
            </w:pPr>
            <w:r w:rsidRPr="00237B9B">
              <w:rPr>
                <w:rStyle w:val="51"/>
                <w:rFonts w:cs="Times New Roman"/>
                <w:sz w:val="24"/>
                <w:szCs w:val="24"/>
              </w:rPr>
              <w:t>承办部门</w:t>
            </w:r>
          </w:p>
        </w:tc>
        <w:tc>
          <w:tcPr>
            <w:tcW w:w="1546" w:type="dxa"/>
            <w:vAlign w:val="center"/>
          </w:tcPr>
          <w:p w:rsidR="00855D2F" w:rsidRPr="00237B9B" w:rsidRDefault="00855D2F" w:rsidP="008E0545">
            <w:pPr>
              <w:pStyle w:val="40"/>
              <w:shd w:val="clear" w:color="auto" w:fill="auto"/>
              <w:spacing w:line="240" w:lineRule="auto"/>
              <w:jc w:val="center"/>
              <w:rPr>
                <w:rFonts w:cs="Times New Roman"/>
                <w:sz w:val="24"/>
                <w:szCs w:val="24"/>
              </w:rPr>
            </w:pPr>
            <w:r w:rsidRPr="00237B9B">
              <w:rPr>
                <w:rFonts w:cs="Times New Roman"/>
                <w:sz w:val="24"/>
                <w:szCs w:val="24"/>
              </w:rPr>
              <w:t>完成时限</w:t>
            </w:r>
          </w:p>
        </w:tc>
      </w:tr>
      <w:tr w:rsidR="00855D2F" w:rsidRPr="00587C3C" w:rsidTr="008E0545">
        <w:trPr>
          <w:trHeight w:hRule="exact" w:val="691"/>
          <w:jc w:val="center"/>
        </w:trPr>
        <w:tc>
          <w:tcPr>
            <w:tcW w:w="989" w:type="dxa"/>
            <w:vMerge w:val="restart"/>
            <w:vAlign w:val="center"/>
          </w:tcPr>
          <w:p w:rsidR="00855D2F" w:rsidRPr="00587C3C" w:rsidRDefault="00855D2F" w:rsidP="008E0545">
            <w:pPr>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王海成常务</w:t>
            </w:r>
          </w:p>
          <w:p w:rsidR="00855D2F" w:rsidRPr="00587C3C" w:rsidRDefault="00855D2F" w:rsidP="008E0545">
            <w:pPr>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副区长</w:t>
            </w:r>
          </w:p>
        </w:tc>
        <w:tc>
          <w:tcPr>
            <w:tcW w:w="1901" w:type="dxa"/>
            <w:vMerge w:val="restart"/>
            <w:vAlign w:val="center"/>
          </w:tcPr>
          <w:p w:rsidR="00855D2F" w:rsidRPr="00587C3C" w:rsidRDefault="00855D2F" w:rsidP="008E0545">
            <w:pPr>
              <w:spacing w:line="240" w:lineRule="exact"/>
              <w:rPr>
                <w:rFonts w:asciiTheme="majorEastAsia" w:eastAsiaTheme="majorEastAsia" w:hAnsiTheme="majorEastAsia"/>
                <w:sz w:val="21"/>
                <w:szCs w:val="21"/>
              </w:rPr>
            </w:pPr>
            <w:r w:rsidRPr="00587C3C">
              <w:rPr>
                <w:rFonts w:asciiTheme="majorEastAsia" w:eastAsiaTheme="majorEastAsia" w:hAnsiTheme="majorEastAsia"/>
                <w:sz w:val="21"/>
                <w:szCs w:val="21"/>
              </w:rPr>
              <w:t>负责区政府常务工作和发展改革、人力资源和社会保障、税务、统计、司法、应急管理、信访维稳、机关事务管理等方面的工作。分管区人民政府办公室、区信访局、区发展和改革委员会（区重点项目办、区决咨委）、区司法局、区人力资源和社会保障局、区统计局、区应急管理局、区机关事务服务中心、区城投集团公司、区税务局、公安临潼分局。协助区长分管财政、金融、审计工作。联系区</w:t>
            </w:r>
            <w:r w:rsidRPr="00587C3C">
              <w:rPr>
                <w:rFonts w:asciiTheme="majorEastAsia" w:eastAsiaTheme="majorEastAsia" w:hAnsiTheme="majorEastAsia"/>
                <w:sz w:val="21"/>
                <w:szCs w:val="21"/>
              </w:rPr>
              <w:lastRenderedPageBreak/>
              <w:t>人武部、区法院、区检察院、区考核办、区编办、国家统计局临潼调查队、预备役、驻区部队、武警中队、中国人民银行临潼支行及各银行、保险、证券</w:t>
            </w:r>
            <w:r w:rsidRPr="00587C3C">
              <w:rPr>
                <w:rFonts w:asciiTheme="majorEastAsia" w:eastAsiaTheme="majorEastAsia" w:hAnsiTheme="majorEastAsia" w:hint="eastAsia"/>
                <w:sz w:val="21"/>
                <w:szCs w:val="21"/>
              </w:rPr>
              <w:t>、</w:t>
            </w:r>
            <w:r w:rsidRPr="00587C3C">
              <w:rPr>
                <w:rFonts w:asciiTheme="majorEastAsia" w:eastAsiaTheme="majorEastAsia" w:hAnsiTheme="majorEastAsia"/>
                <w:sz w:val="21"/>
                <w:szCs w:val="21"/>
              </w:rPr>
              <w:t>担保等金融机构。</w:t>
            </w:r>
          </w:p>
        </w:tc>
        <w:tc>
          <w:tcPr>
            <w:tcW w:w="7454" w:type="dxa"/>
            <w:vAlign w:val="center"/>
          </w:tcPr>
          <w:p w:rsidR="00855D2F" w:rsidRPr="00587C3C" w:rsidRDefault="00855D2F" w:rsidP="008E0545">
            <w:pPr>
              <w:pStyle w:val="10"/>
              <w:jc w:val="both"/>
              <w:rPr>
                <w:rFonts w:asciiTheme="majorEastAsia" w:eastAsiaTheme="majorEastAsia" w:hAnsiTheme="majorEastAsia" w:cs="Times New Roman"/>
                <w:sz w:val="21"/>
                <w:szCs w:val="21"/>
              </w:rPr>
            </w:pPr>
            <w:r w:rsidRPr="00587C3C">
              <w:rPr>
                <w:rFonts w:asciiTheme="majorEastAsia" w:eastAsiaTheme="majorEastAsia" w:hAnsiTheme="majorEastAsia" w:cs="Times New Roman"/>
                <w:sz w:val="21"/>
                <w:szCs w:val="21"/>
              </w:rPr>
              <w:lastRenderedPageBreak/>
              <w:t>协助区委主要负责同志落实区委对安全生产工作的领导职责；协助区政府主要负责同志履行全区安全生产工作领导责任。</w:t>
            </w:r>
          </w:p>
        </w:tc>
        <w:tc>
          <w:tcPr>
            <w:tcW w:w="2122" w:type="dxa"/>
            <w:vAlign w:val="center"/>
          </w:tcPr>
          <w:p w:rsidR="00855D2F" w:rsidRPr="00587C3C" w:rsidRDefault="00855D2F" w:rsidP="008E0545">
            <w:pPr>
              <w:spacing w:line="300" w:lineRule="exact"/>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区政府办</w:t>
            </w:r>
          </w:p>
          <w:p w:rsidR="00855D2F" w:rsidRPr="00587C3C" w:rsidRDefault="00855D2F" w:rsidP="008E0545">
            <w:pPr>
              <w:spacing w:line="300" w:lineRule="exact"/>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区安委办</w:t>
            </w:r>
          </w:p>
        </w:tc>
        <w:tc>
          <w:tcPr>
            <w:tcW w:w="1546" w:type="dxa"/>
            <w:vAlign w:val="center"/>
          </w:tcPr>
          <w:p w:rsidR="00855D2F" w:rsidRPr="00587C3C" w:rsidRDefault="00855D2F" w:rsidP="008E0545">
            <w:pPr>
              <w:spacing w:line="300" w:lineRule="exact"/>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贯穿全年</w:t>
            </w:r>
          </w:p>
        </w:tc>
      </w:tr>
      <w:tr w:rsidR="00855D2F" w:rsidRPr="00587C3C" w:rsidTr="008E0545">
        <w:trPr>
          <w:trHeight w:hRule="exact" w:val="691"/>
          <w:jc w:val="center"/>
        </w:trPr>
        <w:tc>
          <w:tcPr>
            <w:tcW w:w="989" w:type="dxa"/>
            <w:vMerge/>
          </w:tcPr>
          <w:p w:rsidR="00855D2F" w:rsidRPr="00587C3C" w:rsidRDefault="00855D2F" w:rsidP="008E0545">
            <w:pPr>
              <w:rPr>
                <w:rFonts w:asciiTheme="majorEastAsia" w:eastAsiaTheme="majorEastAsia" w:hAnsiTheme="majorEastAsia"/>
                <w:sz w:val="21"/>
                <w:szCs w:val="21"/>
              </w:rPr>
            </w:pPr>
          </w:p>
        </w:tc>
        <w:tc>
          <w:tcPr>
            <w:tcW w:w="1901" w:type="dxa"/>
            <w:vMerge/>
          </w:tcPr>
          <w:p w:rsidR="00855D2F" w:rsidRPr="00587C3C" w:rsidRDefault="00855D2F" w:rsidP="008E0545">
            <w:pPr>
              <w:rPr>
                <w:rFonts w:asciiTheme="majorEastAsia" w:eastAsiaTheme="majorEastAsia" w:hAnsiTheme="majorEastAsia"/>
                <w:sz w:val="21"/>
                <w:szCs w:val="21"/>
              </w:rPr>
            </w:pPr>
          </w:p>
        </w:tc>
        <w:tc>
          <w:tcPr>
            <w:tcW w:w="7454" w:type="dxa"/>
            <w:vAlign w:val="center"/>
          </w:tcPr>
          <w:p w:rsidR="00855D2F" w:rsidRPr="00587C3C" w:rsidRDefault="00855D2F" w:rsidP="008E0545">
            <w:pPr>
              <w:pStyle w:val="10"/>
              <w:shd w:val="clear" w:color="auto" w:fill="auto"/>
              <w:spacing w:line="240" w:lineRule="exact"/>
              <w:jc w:val="both"/>
              <w:rPr>
                <w:rFonts w:asciiTheme="majorEastAsia" w:eastAsiaTheme="majorEastAsia" w:hAnsiTheme="majorEastAsia" w:cs="Times New Roman"/>
                <w:sz w:val="21"/>
                <w:szCs w:val="21"/>
              </w:rPr>
            </w:pPr>
            <w:r w:rsidRPr="00587C3C">
              <w:rPr>
                <w:rFonts w:asciiTheme="majorEastAsia" w:eastAsiaTheme="majorEastAsia" w:hAnsiTheme="majorEastAsia" w:cs="Times New Roman"/>
                <w:sz w:val="21"/>
                <w:szCs w:val="21"/>
              </w:rPr>
              <w:t>组织制定区政府领导干部年度安全生产重点工作责任清单。</w:t>
            </w:r>
          </w:p>
        </w:tc>
        <w:tc>
          <w:tcPr>
            <w:tcW w:w="2122" w:type="dxa"/>
            <w:vAlign w:val="center"/>
          </w:tcPr>
          <w:p w:rsidR="00855D2F" w:rsidRPr="00587C3C" w:rsidRDefault="00855D2F" w:rsidP="008E0545">
            <w:pPr>
              <w:spacing w:line="300" w:lineRule="exact"/>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区政府办</w:t>
            </w:r>
          </w:p>
          <w:p w:rsidR="00855D2F" w:rsidRPr="00587C3C" w:rsidRDefault="00855D2F" w:rsidP="008E0545">
            <w:pPr>
              <w:spacing w:line="300" w:lineRule="exact"/>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区安委办</w:t>
            </w:r>
          </w:p>
        </w:tc>
        <w:tc>
          <w:tcPr>
            <w:tcW w:w="1546" w:type="dxa"/>
            <w:vAlign w:val="center"/>
          </w:tcPr>
          <w:p w:rsidR="00855D2F" w:rsidRPr="00587C3C" w:rsidRDefault="00855D2F" w:rsidP="008E0545">
            <w:pPr>
              <w:spacing w:line="300" w:lineRule="exact"/>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二季度</w:t>
            </w:r>
          </w:p>
        </w:tc>
      </w:tr>
      <w:tr w:rsidR="00855D2F" w:rsidRPr="00587C3C" w:rsidTr="008E0545">
        <w:trPr>
          <w:trHeight w:hRule="exact" w:val="691"/>
          <w:jc w:val="center"/>
        </w:trPr>
        <w:tc>
          <w:tcPr>
            <w:tcW w:w="989" w:type="dxa"/>
            <w:vMerge/>
          </w:tcPr>
          <w:p w:rsidR="00855D2F" w:rsidRPr="00587C3C" w:rsidRDefault="00855D2F" w:rsidP="008E0545">
            <w:pPr>
              <w:rPr>
                <w:rFonts w:asciiTheme="majorEastAsia" w:eastAsiaTheme="majorEastAsia" w:hAnsiTheme="majorEastAsia"/>
                <w:sz w:val="21"/>
                <w:szCs w:val="21"/>
              </w:rPr>
            </w:pPr>
          </w:p>
        </w:tc>
        <w:tc>
          <w:tcPr>
            <w:tcW w:w="1901" w:type="dxa"/>
            <w:vMerge/>
          </w:tcPr>
          <w:p w:rsidR="00855D2F" w:rsidRPr="00587C3C" w:rsidRDefault="00855D2F" w:rsidP="008E0545">
            <w:pPr>
              <w:rPr>
                <w:rFonts w:asciiTheme="majorEastAsia" w:eastAsiaTheme="majorEastAsia" w:hAnsiTheme="majorEastAsia"/>
                <w:sz w:val="21"/>
                <w:szCs w:val="21"/>
              </w:rPr>
            </w:pPr>
          </w:p>
        </w:tc>
        <w:tc>
          <w:tcPr>
            <w:tcW w:w="7454" w:type="dxa"/>
            <w:vAlign w:val="center"/>
          </w:tcPr>
          <w:p w:rsidR="00855D2F" w:rsidRPr="00587C3C" w:rsidRDefault="00855D2F" w:rsidP="008E0545">
            <w:pPr>
              <w:pStyle w:val="10"/>
              <w:spacing w:line="235" w:lineRule="exact"/>
              <w:jc w:val="both"/>
              <w:rPr>
                <w:rFonts w:asciiTheme="majorEastAsia" w:eastAsiaTheme="majorEastAsia" w:hAnsiTheme="majorEastAsia" w:cs="Times New Roman"/>
                <w:sz w:val="21"/>
                <w:szCs w:val="21"/>
              </w:rPr>
            </w:pPr>
            <w:r w:rsidRPr="00587C3C">
              <w:rPr>
                <w:rFonts w:asciiTheme="majorEastAsia" w:eastAsiaTheme="majorEastAsia" w:hAnsiTheme="majorEastAsia" w:cs="Times New Roman"/>
                <w:sz w:val="21"/>
                <w:szCs w:val="21"/>
              </w:rPr>
              <w:t>组织制定并实施对各街办、管委会、区级有关部门安全生产巡查检查、约谈、考核和考核结果公开等制度。</w:t>
            </w:r>
          </w:p>
        </w:tc>
        <w:tc>
          <w:tcPr>
            <w:tcW w:w="2122" w:type="dxa"/>
            <w:vAlign w:val="center"/>
          </w:tcPr>
          <w:p w:rsidR="00855D2F" w:rsidRPr="00587C3C" w:rsidRDefault="00855D2F" w:rsidP="008E0545">
            <w:pPr>
              <w:spacing w:line="300" w:lineRule="exact"/>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区政府办、区安委办、区考核办</w:t>
            </w:r>
          </w:p>
        </w:tc>
        <w:tc>
          <w:tcPr>
            <w:tcW w:w="1546" w:type="dxa"/>
            <w:vAlign w:val="center"/>
          </w:tcPr>
          <w:p w:rsidR="00855D2F" w:rsidRPr="00587C3C" w:rsidRDefault="00855D2F" w:rsidP="008E0545">
            <w:pPr>
              <w:spacing w:line="300" w:lineRule="exact"/>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贯穿全年</w:t>
            </w:r>
          </w:p>
        </w:tc>
      </w:tr>
      <w:tr w:rsidR="00855D2F" w:rsidRPr="00587C3C" w:rsidTr="008E0545">
        <w:trPr>
          <w:trHeight w:hRule="exact" w:val="691"/>
          <w:jc w:val="center"/>
        </w:trPr>
        <w:tc>
          <w:tcPr>
            <w:tcW w:w="989" w:type="dxa"/>
            <w:vMerge/>
          </w:tcPr>
          <w:p w:rsidR="00855D2F" w:rsidRPr="00587C3C" w:rsidRDefault="00855D2F" w:rsidP="008E0545">
            <w:pPr>
              <w:rPr>
                <w:rFonts w:asciiTheme="majorEastAsia" w:eastAsiaTheme="majorEastAsia" w:hAnsiTheme="majorEastAsia"/>
                <w:sz w:val="21"/>
                <w:szCs w:val="21"/>
              </w:rPr>
            </w:pPr>
          </w:p>
        </w:tc>
        <w:tc>
          <w:tcPr>
            <w:tcW w:w="1901" w:type="dxa"/>
            <w:vMerge/>
          </w:tcPr>
          <w:p w:rsidR="00855D2F" w:rsidRPr="00587C3C" w:rsidRDefault="00855D2F" w:rsidP="008E0545">
            <w:pPr>
              <w:rPr>
                <w:rFonts w:asciiTheme="majorEastAsia" w:eastAsiaTheme="majorEastAsia" w:hAnsiTheme="majorEastAsia"/>
                <w:sz w:val="21"/>
                <w:szCs w:val="21"/>
              </w:rPr>
            </w:pPr>
          </w:p>
        </w:tc>
        <w:tc>
          <w:tcPr>
            <w:tcW w:w="7454" w:type="dxa"/>
            <w:vAlign w:val="center"/>
          </w:tcPr>
          <w:p w:rsidR="00855D2F" w:rsidRPr="00587C3C" w:rsidRDefault="00855D2F" w:rsidP="008E0545">
            <w:pPr>
              <w:pStyle w:val="10"/>
              <w:jc w:val="both"/>
              <w:rPr>
                <w:rFonts w:asciiTheme="majorEastAsia" w:eastAsiaTheme="majorEastAsia" w:hAnsiTheme="majorEastAsia" w:cs="Times New Roman"/>
                <w:sz w:val="21"/>
                <w:szCs w:val="21"/>
              </w:rPr>
            </w:pPr>
            <w:r w:rsidRPr="00587C3C">
              <w:rPr>
                <w:rFonts w:asciiTheme="majorEastAsia" w:eastAsiaTheme="majorEastAsia" w:hAnsiTheme="majorEastAsia" w:cs="Times New Roman"/>
                <w:sz w:val="21"/>
                <w:szCs w:val="21"/>
              </w:rPr>
              <w:t>组织召开区安全生产委员会全体会议，根据需要召开各项专题会议，及时协调解决重点难点问题。</w:t>
            </w:r>
          </w:p>
        </w:tc>
        <w:tc>
          <w:tcPr>
            <w:tcW w:w="2122" w:type="dxa"/>
            <w:vAlign w:val="center"/>
          </w:tcPr>
          <w:p w:rsidR="00855D2F" w:rsidRPr="00587C3C" w:rsidRDefault="00855D2F" w:rsidP="008E0545">
            <w:pPr>
              <w:spacing w:line="300" w:lineRule="exact"/>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区政府办</w:t>
            </w:r>
          </w:p>
          <w:p w:rsidR="00855D2F" w:rsidRPr="00587C3C" w:rsidRDefault="00855D2F" w:rsidP="008E0545">
            <w:pPr>
              <w:spacing w:line="300" w:lineRule="exact"/>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区安委办</w:t>
            </w:r>
          </w:p>
        </w:tc>
        <w:tc>
          <w:tcPr>
            <w:tcW w:w="1546" w:type="dxa"/>
            <w:vAlign w:val="center"/>
          </w:tcPr>
          <w:p w:rsidR="00855D2F" w:rsidRPr="00587C3C" w:rsidRDefault="00855D2F" w:rsidP="008E0545">
            <w:pPr>
              <w:spacing w:line="300" w:lineRule="exact"/>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每季度</w:t>
            </w:r>
          </w:p>
        </w:tc>
      </w:tr>
      <w:tr w:rsidR="00855D2F" w:rsidRPr="00587C3C" w:rsidTr="008E0545">
        <w:trPr>
          <w:trHeight w:hRule="exact" w:val="691"/>
          <w:jc w:val="center"/>
        </w:trPr>
        <w:tc>
          <w:tcPr>
            <w:tcW w:w="989" w:type="dxa"/>
            <w:vMerge/>
          </w:tcPr>
          <w:p w:rsidR="00855D2F" w:rsidRPr="00587C3C" w:rsidRDefault="00855D2F" w:rsidP="008E0545">
            <w:pPr>
              <w:rPr>
                <w:rFonts w:asciiTheme="majorEastAsia" w:eastAsiaTheme="majorEastAsia" w:hAnsiTheme="majorEastAsia"/>
                <w:sz w:val="21"/>
                <w:szCs w:val="21"/>
              </w:rPr>
            </w:pPr>
          </w:p>
        </w:tc>
        <w:tc>
          <w:tcPr>
            <w:tcW w:w="1901" w:type="dxa"/>
            <w:vMerge/>
          </w:tcPr>
          <w:p w:rsidR="00855D2F" w:rsidRPr="00587C3C" w:rsidRDefault="00855D2F" w:rsidP="008E0545">
            <w:pPr>
              <w:rPr>
                <w:rFonts w:asciiTheme="majorEastAsia" w:eastAsiaTheme="majorEastAsia" w:hAnsiTheme="majorEastAsia"/>
                <w:sz w:val="21"/>
                <w:szCs w:val="21"/>
              </w:rPr>
            </w:pPr>
          </w:p>
        </w:tc>
        <w:tc>
          <w:tcPr>
            <w:tcW w:w="7454" w:type="dxa"/>
            <w:vAlign w:val="center"/>
          </w:tcPr>
          <w:p w:rsidR="00855D2F" w:rsidRPr="00587C3C" w:rsidRDefault="00855D2F" w:rsidP="008E0545">
            <w:pPr>
              <w:pStyle w:val="10"/>
              <w:spacing w:line="240" w:lineRule="exact"/>
              <w:jc w:val="both"/>
              <w:rPr>
                <w:rFonts w:asciiTheme="majorEastAsia" w:eastAsiaTheme="majorEastAsia" w:hAnsiTheme="majorEastAsia" w:cs="Times New Roman"/>
                <w:sz w:val="21"/>
                <w:szCs w:val="21"/>
              </w:rPr>
            </w:pPr>
            <w:r w:rsidRPr="00587C3C">
              <w:rPr>
                <w:rFonts w:asciiTheme="majorEastAsia" w:eastAsiaTheme="majorEastAsia" w:hAnsiTheme="majorEastAsia" w:cs="Times New Roman"/>
                <w:sz w:val="21"/>
                <w:szCs w:val="21"/>
              </w:rPr>
              <w:t>督促区政府各部门落实党中央、国务院以及上级、本级党委和政府关于安全生产决策部署，安全生产方针政策、法律法规。</w:t>
            </w:r>
          </w:p>
        </w:tc>
        <w:tc>
          <w:tcPr>
            <w:tcW w:w="2122" w:type="dxa"/>
            <w:vAlign w:val="center"/>
          </w:tcPr>
          <w:p w:rsidR="00855D2F" w:rsidRPr="00587C3C" w:rsidRDefault="00855D2F" w:rsidP="008E0545">
            <w:pPr>
              <w:spacing w:line="300" w:lineRule="exact"/>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区安委办</w:t>
            </w:r>
          </w:p>
        </w:tc>
        <w:tc>
          <w:tcPr>
            <w:tcW w:w="1546" w:type="dxa"/>
            <w:vAlign w:val="center"/>
          </w:tcPr>
          <w:p w:rsidR="00855D2F" w:rsidRPr="00587C3C" w:rsidRDefault="00855D2F" w:rsidP="008E0545">
            <w:pPr>
              <w:spacing w:line="300" w:lineRule="exact"/>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贯穿全年</w:t>
            </w:r>
          </w:p>
        </w:tc>
      </w:tr>
      <w:tr w:rsidR="00855D2F" w:rsidRPr="00587C3C" w:rsidTr="008E0545">
        <w:trPr>
          <w:trHeight w:hRule="exact" w:val="691"/>
          <w:jc w:val="center"/>
        </w:trPr>
        <w:tc>
          <w:tcPr>
            <w:tcW w:w="989" w:type="dxa"/>
            <w:vMerge/>
          </w:tcPr>
          <w:p w:rsidR="00855D2F" w:rsidRPr="00587C3C" w:rsidRDefault="00855D2F" w:rsidP="008E0545">
            <w:pPr>
              <w:rPr>
                <w:rFonts w:asciiTheme="majorEastAsia" w:eastAsiaTheme="majorEastAsia" w:hAnsiTheme="majorEastAsia"/>
                <w:sz w:val="21"/>
                <w:szCs w:val="21"/>
              </w:rPr>
            </w:pPr>
          </w:p>
        </w:tc>
        <w:tc>
          <w:tcPr>
            <w:tcW w:w="1901" w:type="dxa"/>
            <w:vMerge/>
          </w:tcPr>
          <w:p w:rsidR="00855D2F" w:rsidRPr="00587C3C" w:rsidRDefault="00855D2F" w:rsidP="008E0545">
            <w:pPr>
              <w:rPr>
                <w:rFonts w:asciiTheme="majorEastAsia" w:eastAsiaTheme="majorEastAsia" w:hAnsiTheme="majorEastAsia"/>
                <w:sz w:val="21"/>
                <w:szCs w:val="21"/>
              </w:rPr>
            </w:pPr>
          </w:p>
        </w:tc>
        <w:tc>
          <w:tcPr>
            <w:tcW w:w="7454" w:type="dxa"/>
            <w:vAlign w:val="center"/>
          </w:tcPr>
          <w:p w:rsidR="00855D2F" w:rsidRPr="00587C3C" w:rsidRDefault="00855D2F" w:rsidP="008E0545">
            <w:pPr>
              <w:pStyle w:val="10"/>
              <w:shd w:val="clear" w:color="auto" w:fill="auto"/>
              <w:spacing w:line="245" w:lineRule="exact"/>
              <w:jc w:val="both"/>
              <w:rPr>
                <w:rFonts w:asciiTheme="majorEastAsia" w:eastAsiaTheme="majorEastAsia" w:hAnsiTheme="majorEastAsia" w:cs="Times New Roman"/>
                <w:sz w:val="21"/>
                <w:szCs w:val="21"/>
              </w:rPr>
            </w:pPr>
            <w:r w:rsidRPr="00587C3C">
              <w:rPr>
                <w:rFonts w:asciiTheme="majorEastAsia" w:eastAsiaTheme="majorEastAsia" w:hAnsiTheme="majorEastAsia" w:cs="Times New Roman"/>
                <w:sz w:val="21"/>
                <w:szCs w:val="21"/>
              </w:rPr>
              <w:t>督促政府各部门制定并落实安全生产监管权力和责任清单。</w:t>
            </w:r>
          </w:p>
        </w:tc>
        <w:tc>
          <w:tcPr>
            <w:tcW w:w="2122" w:type="dxa"/>
            <w:vAlign w:val="center"/>
          </w:tcPr>
          <w:p w:rsidR="00855D2F" w:rsidRPr="00587C3C" w:rsidRDefault="00855D2F" w:rsidP="008E0545">
            <w:pPr>
              <w:spacing w:line="300" w:lineRule="exact"/>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区安委办</w:t>
            </w:r>
          </w:p>
        </w:tc>
        <w:tc>
          <w:tcPr>
            <w:tcW w:w="1546" w:type="dxa"/>
            <w:vAlign w:val="center"/>
          </w:tcPr>
          <w:p w:rsidR="00855D2F" w:rsidRPr="00587C3C" w:rsidRDefault="00855D2F" w:rsidP="008E0545">
            <w:pPr>
              <w:spacing w:line="300" w:lineRule="exact"/>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二季度</w:t>
            </w:r>
          </w:p>
        </w:tc>
      </w:tr>
      <w:tr w:rsidR="00855D2F" w:rsidRPr="00587C3C" w:rsidTr="008E0545">
        <w:trPr>
          <w:trHeight w:hRule="exact" w:val="691"/>
          <w:jc w:val="center"/>
        </w:trPr>
        <w:tc>
          <w:tcPr>
            <w:tcW w:w="989" w:type="dxa"/>
            <w:vMerge/>
          </w:tcPr>
          <w:p w:rsidR="00855D2F" w:rsidRPr="00587C3C" w:rsidRDefault="00855D2F" w:rsidP="008E0545">
            <w:pPr>
              <w:rPr>
                <w:rFonts w:asciiTheme="majorEastAsia" w:eastAsiaTheme="majorEastAsia" w:hAnsiTheme="majorEastAsia"/>
                <w:sz w:val="21"/>
                <w:szCs w:val="21"/>
              </w:rPr>
            </w:pPr>
          </w:p>
        </w:tc>
        <w:tc>
          <w:tcPr>
            <w:tcW w:w="1901" w:type="dxa"/>
            <w:vMerge/>
          </w:tcPr>
          <w:p w:rsidR="00855D2F" w:rsidRPr="00587C3C" w:rsidRDefault="00855D2F" w:rsidP="008E0545">
            <w:pPr>
              <w:rPr>
                <w:rFonts w:asciiTheme="majorEastAsia" w:eastAsiaTheme="majorEastAsia" w:hAnsiTheme="majorEastAsia"/>
                <w:sz w:val="21"/>
                <w:szCs w:val="21"/>
              </w:rPr>
            </w:pPr>
          </w:p>
        </w:tc>
        <w:tc>
          <w:tcPr>
            <w:tcW w:w="7454" w:type="dxa"/>
            <w:vAlign w:val="center"/>
          </w:tcPr>
          <w:p w:rsidR="00855D2F" w:rsidRPr="00587C3C" w:rsidRDefault="00855D2F" w:rsidP="008E0545">
            <w:pPr>
              <w:pStyle w:val="10"/>
              <w:shd w:val="clear" w:color="auto" w:fill="auto"/>
              <w:spacing w:line="235" w:lineRule="exact"/>
              <w:jc w:val="both"/>
              <w:rPr>
                <w:rFonts w:asciiTheme="majorEastAsia" w:eastAsiaTheme="majorEastAsia" w:hAnsiTheme="majorEastAsia" w:cs="Times New Roman"/>
                <w:sz w:val="21"/>
                <w:szCs w:val="21"/>
              </w:rPr>
            </w:pPr>
            <w:r w:rsidRPr="00587C3C">
              <w:rPr>
                <w:rFonts w:asciiTheme="majorEastAsia" w:eastAsiaTheme="majorEastAsia" w:hAnsiTheme="majorEastAsia" w:cs="Times New Roman"/>
                <w:sz w:val="21"/>
                <w:szCs w:val="21"/>
              </w:rPr>
              <w:t>督促相关部门落实安全生产专项资金。</w:t>
            </w:r>
          </w:p>
        </w:tc>
        <w:tc>
          <w:tcPr>
            <w:tcW w:w="2122" w:type="dxa"/>
            <w:vAlign w:val="center"/>
          </w:tcPr>
          <w:p w:rsidR="00855D2F" w:rsidRPr="00587C3C" w:rsidRDefault="00855D2F" w:rsidP="008E0545">
            <w:pPr>
              <w:spacing w:line="300" w:lineRule="exact"/>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区财政局</w:t>
            </w:r>
          </w:p>
          <w:p w:rsidR="00855D2F" w:rsidRPr="00587C3C" w:rsidRDefault="00855D2F" w:rsidP="008E0545">
            <w:pPr>
              <w:spacing w:line="300" w:lineRule="exact"/>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区应急管理局</w:t>
            </w:r>
          </w:p>
        </w:tc>
        <w:tc>
          <w:tcPr>
            <w:tcW w:w="1546" w:type="dxa"/>
            <w:vAlign w:val="center"/>
          </w:tcPr>
          <w:p w:rsidR="00855D2F" w:rsidRPr="00587C3C" w:rsidRDefault="00855D2F" w:rsidP="008E0545">
            <w:pPr>
              <w:spacing w:line="300" w:lineRule="exact"/>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贯穿全年</w:t>
            </w:r>
          </w:p>
        </w:tc>
      </w:tr>
      <w:tr w:rsidR="00855D2F" w:rsidRPr="00587C3C" w:rsidTr="008E0545">
        <w:trPr>
          <w:trHeight w:hRule="exact" w:val="691"/>
          <w:jc w:val="center"/>
        </w:trPr>
        <w:tc>
          <w:tcPr>
            <w:tcW w:w="989" w:type="dxa"/>
            <w:vMerge/>
          </w:tcPr>
          <w:p w:rsidR="00855D2F" w:rsidRPr="00587C3C" w:rsidRDefault="00855D2F" w:rsidP="008E0545">
            <w:pPr>
              <w:rPr>
                <w:rFonts w:asciiTheme="majorEastAsia" w:eastAsiaTheme="majorEastAsia" w:hAnsiTheme="majorEastAsia"/>
                <w:sz w:val="21"/>
                <w:szCs w:val="21"/>
              </w:rPr>
            </w:pPr>
          </w:p>
        </w:tc>
        <w:tc>
          <w:tcPr>
            <w:tcW w:w="1901" w:type="dxa"/>
            <w:vMerge/>
          </w:tcPr>
          <w:p w:rsidR="00855D2F" w:rsidRPr="00587C3C" w:rsidRDefault="00855D2F" w:rsidP="008E0545">
            <w:pPr>
              <w:rPr>
                <w:rFonts w:asciiTheme="majorEastAsia" w:eastAsiaTheme="majorEastAsia" w:hAnsiTheme="majorEastAsia"/>
                <w:sz w:val="21"/>
                <w:szCs w:val="21"/>
              </w:rPr>
            </w:pPr>
          </w:p>
        </w:tc>
        <w:tc>
          <w:tcPr>
            <w:tcW w:w="7454" w:type="dxa"/>
            <w:vAlign w:val="center"/>
          </w:tcPr>
          <w:p w:rsidR="00855D2F" w:rsidRPr="00587C3C" w:rsidRDefault="00855D2F" w:rsidP="008E0545">
            <w:pPr>
              <w:pStyle w:val="10"/>
              <w:spacing w:line="235" w:lineRule="exact"/>
              <w:jc w:val="both"/>
              <w:rPr>
                <w:rFonts w:asciiTheme="majorEastAsia" w:eastAsiaTheme="majorEastAsia" w:hAnsiTheme="majorEastAsia" w:cs="Times New Roman"/>
                <w:sz w:val="21"/>
                <w:szCs w:val="21"/>
              </w:rPr>
            </w:pPr>
            <w:r w:rsidRPr="00587C3C">
              <w:rPr>
                <w:rFonts w:asciiTheme="majorEastAsia" w:eastAsiaTheme="majorEastAsia" w:hAnsiTheme="majorEastAsia" w:cs="Times New Roman"/>
                <w:sz w:val="21"/>
                <w:szCs w:val="21"/>
              </w:rPr>
              <w:t>统筹推进安全生产领域改革发展，督促分管部门完成 2019 年重点改革任务，构建有效的安全监管机制。</w:t>
            </w:r>
          </w:p>
        </w:tc>
        <w:tc>
          <w:tcPr>
            <w:tcW w:w="2122" w:type="dxa"/>
            <w:vAlign w:val="center"/>
          </w:tcPr>
          <w:p w:rsidR="00855D2F" w:rsidRPr="00587C3C" w:rsidRDefault="00855D2F" w:rsidP="008E0545">
            <w:pPr>
              <w:spacing w:line="300" w:lineRule="exact"/>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区安委办</w:t>
            </w:r>
          </w:p>
          <w:p w:rsidR="00855D2F" w:rsidRPr="00587C3C" w:rsidRDefault="00855D2F" w:rsidP="008E0545">
            <w:pPr>
              <w:spacing w:line="300" w:lineRule="exact"/>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分管部门</w:t>
            </w:r>
          </w:p>
        </w:tc>
        <w:tc>
          <w:tcPr>
            <w:tcW w:w="1546" w:type="dxa"/>
            <w:vAlign w:val="center"/>
          </w:tcPr>
          <w:p w:rsidR="00855D2F" w:rsidRPr="00587C3C" w:rsidRDefault="00855D2F" w:rsidP="008E0545">
            <w:pPr>
              <w:spacing w:line="300" w:lineRule="exact"/>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贯穿全年</w:t>
            </w:r>
          </w:p>
        </w:tc>
      </w:tr>
      <w:tr w:rsidR="00855D2F" w:rsidRPr="00587C3C" w:rsidTr="008E0545">
        <w:trPr>
          <w:trHeight w:hRule="exact" w:val="1134"/>
          <w:jc w:val="center"/>
        </w:trPr>
        <w:tc>
          <w:tcPr>
            <w:tcW w:w="989" w:type="dxa"/>
            <w:vMerge/>
          </w:tcPr>
          <w:p w:rsidR="00855D2F" w:rsidRPr="00587C3C" w:rsidRDefault="00855D2F" w:rsidP="008E0545">
            <w:pPr>
              <w:rPr>
                <w:rFonts w:asciiTheme="majorEastAsia" w:eastAsiaTheme="majorEastAsia" w:hAnsiTheme="majorEastAsia"/>
                <w:sz w:val="21"/>
                <w:szCs w:val="21"/>
              </w:rPr>
            </w:pPr>
          </w:p>
        </w:tc>
        <w:tc>
          <w:tcPr>
            <w:tcW w:w="1901" w:type="dxa"/>
            <w:vMerge/>
          </w:tcPr>
          <w:p w:rsidR="00855D2F" w:rsidRPr="00587C3C" w:rsidRDefault="00855D2F" w:rsidP="008E0545">
            <w:pPr>
              <w:rPr>
                <w:rFonts w:asciiTheme="majorEastAsia" w:eastAsiaTheme="majorEastAsia" w:hAnsiTheme="majorEastAsia"/>
                <w:sz w:val="21"/>
                <w:szCs w:val="21"/>
              </w:rPr>
            </w:pPr>
          </w:p>
        </w:tc>
        <w:tc>
          <w:tcPr>
            <w:tcW w:w="7454" w:type="dxa"/>
            <w:vAlign w:val="center"/>
          </w:tcPr>
          <w:p w:rsidR="00855D2F" w:rsidRPr="00587C3C" w:rsidRDefault="00855D2F" w:rsidP="008E0545">
            <w:pPr>
              <w:pStyle w:val="10"/>
              <w:spacing w:line="235" w:lineRule="exact"/>
              <w:jc w:val="both"/>
              <w:rPr>
                <w:rFonts w:asciiTheme="majorEastAsia" w:eastAsiaTheme="majorEastAsia" w:hAnsiTheme="majorEastAsia" w:cs="Times New Roman"/>
                <w:sz w:val="21"/>
                <w:szCs w:val="21"/>
              </w:rPr>
            </w:pPr>
            <w:r w:rsidRPr="00587C3C">
              <w:rPr>
                <w:rFonts w:asciiTheme="majorEastAsia" w:eastAsiaTheme="majorEastAsia" w:hAnsiTheme="majorEastAsia" w:cs="Times New Roman"/>
                <w:sz w:val="21"/>
                <w:szCs w:val="21"/>
              </w:rPr>
              <w:t>督促各级各部门落实高危行业安全风险分级管控和隐患排查治理双重预防工作机制，指导重点行业（领域）安全生产专项整治、加强联合执法，组织查处各类安全生产违法违规行为。</w:t>
            </w:r>
          </w:p>
        </w:tc>
        <w:tc>
          <w:tcPr>
            <w:tcW w:w="2122" w:type="dxa"/>
            <w:vAlign w:val="center"/>
          </w:tcPr>
          <w:p w:rsidR="00855D2F" w:rsidRPr="00587C3C" w:rsidRDefault="00855D2F" w:rsidP="008E0545">
            <w:pPr>
              <w:spacing w:line="300" w:lineRule="exact"/>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区安委办</w:t>
            </w:r>
          </w:p>
        </w:tc>
        <w:tc>
          <w:tcPr>
            <w:tcW w:w="1546" w:type="dxa"/>
            <w:vAlign w:val="center"/>
          </w:tcPr>
          <w:p w:rsidR="00855D2F" w:rsidRPr="00587C3C" w:rsidRDefault="00855D2F" w:rsidP="008E0545">
            <w:pPr>
              <w:spacing w:line="300" w:lineRule="exact"/>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贯穿全年</w:t>
            </w:r>
          </w:p>
        </w:tc>
      </w:tr>
      <w:tr w:rsidR="00855D2F" w:rsidRPr="00587C3C" w:rsidTr="008E0545">
        <w:trPr>
          <w:trHeight w:hRule="exact" w:val="1547"/>
          <w:jc w:val="center"/>
        </w:trPr>
        <w:tc>
          <w:tcPr>
            <w:tcW w:w="989" w:type="dxa"/>
            <w:vMerge/>
          </w:tcPr>
          <w:p w:rsidR="00855D2F" w:rsidRPr="00587C3C" w:rsidRDefault="00855D2F" w:rsidP="008E0545">
            <w:pPr>
              <w:rPr>
                <w:rFonts w:asciiTheme="majorEastAsia" w:eastAsiaTheme="majorEastAsia" w:hAnsiTheme="majorEastAsia"/>
                <w:sz w:val="21"/>
                <w:szCs w:val="21"/>
              </w:rPr>
            </w:pPr>
          </w:p>
        </w:tc>
        <w:tc>
          <w:tcPr>
            <w:tcW w:w="1901" w:type="dxa"/>
            <w:vMerge/>
          </w:tcPr>
          <w:p w:rsidR="00855D2F" w:rsidRPr="00587C3C" w:rsidRDefault="00855D2F" w:rsidP="008E0545">
            <w:pPr>
              <w:rPr>
                <w:rFonts w:asciiTheme="majorEastAsia" w:eastAsiaTheme="majorEastAsia" w:hAnsiTheme="majorEastAsia"/>
                <w:sz w:val="21"/>
                <w:szCs w:val="21"/>
              </w:rPr>
            </w:pPr>
          </w:p>
        </w:tc>
        <w:tc>
          <w:tcPr>
            <w:tcW w:w="7454" w:type="dxa"/>
            <w:vAlign w:val="center"/>
          </w:tcPr>
          <w:p w:rsidR="00855D2F" w:rsidRPr="00587C3C" w:rsidRDefault="00855D2F" w:rsidP="008E0545">
            <w:pPr>
              <w:pStyle w:val="10"/>
              <w:spacing w:line="235" w:lineRule="exact"/>
              <w:jc w:val="both"/>
              <w:rPr>
                <w:rFonts w:asciiTheme="majorEastAsia" w:eastAsiaTheme="majorEastAsia" w:hAnsiTheme="majorEastAsia" w:cs="Times New Roman"/>
                <w:sz w:val="21"/>
                <w:szCs w:val="21"/>
              </w:rPr>
            </w:pPr>
            <w:r w:rsidRPr="00587C3C">
              <w:rPr>
                <w:rFonts w:asciiTheme="majorEastAsia" w:eastAsiaTheme="majorEastAsia" w:hAnsiTheme="majorEastAsia" w:cs="Times New Roman"/>
                <w:sz w:val="21"/>
                <w:szCs w:val="21"/>
              </w:rPr>
              <w:t>督促各级各部门落实生产安全事故“一案三报告”（事故调查报告、事故责任追究落实情况报告、事故整改措施落实效果评估报告）制度。</w:t>
            </w:r>
          </w:p>
        </w:tc>
        <w:tc>
          <w:tcPr>
            <w:tcW w:w="2122" w:type="dxa"/>
            <w:vAlign w:val="center"/>
          </w:tcPr>
          <w:p w:rsidR="00855D2F" w:rsidRPr="00587C3C" w:rsidRDefault="00855D2F" w:rsidP="008E0545">
            <w:pPr>
              <w:spacing w:line="300" w:lineRule="exact"/>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区安委办</w:t>
            </w:r>
          </w:p>
        </w:tc>
        <w:tc>
          <w:tcPr>
            <w:tcW w:w="1546" w:type="dxa"/>
            <w:vAlign w:val="center"/>
          </w:tcPr>
          <w:p w:rsidR="00855D2F" w:rsidRPr="00587C3C" w:rsidRDefault="00855D2F" w:rsidP="008E0545">
            <w:pPr>
              <w:spacing w:line="300" w:lineRule="exact"/>
              <w:jc w:val="center"/>
              <w:rPr>
                <w:rFonts w:asciiTheme="majorEastAsia" w:eastAsiaTheme="majorEastAsia" w:hAnsiTheme="majorEastAsia"/>
                <w:sz w:val="21"/>
                <w:szCs w:val="21"/>
              </w:rPr>
            </w:pPr>
            <w:r w:rsidRPr="00587C3C">
              <w:rPr>
                <w:rFonts w:asciiTheme="majorEastAsia" w:eastAsiaTheme="majorEastAsia" w:hAnsiTheme="majorEastAsia"/>
                <w:sz w:val="21"/>
                <w:szCs w:val="21"/>
              </w:rPr>
              <w:t>贯穿全年</w:t>
            </w:r>
          </w:p>
        </w:tc>
      </w:tr>
      <w:tr w:rsidR="00855D2F" w:rsidRPr="00237B9B" w:rsidTr="008E0545">
        <w:trPr>
          <w:trHeight w:val="424"/>
          <w:jc w:val="center"/>
        </w:trPr>
        <w:tc>
          <w:tcPr>
            <w:tcW w:w="989" w:type="dxa"/>
            <w:vAlign w:val="center"/>
          </w:tcPr>
          <w:p w:rsidR="00855D2F" w:rsidRPr="00237B9B" w:rsidRDefault="00855D2F" w:rsidP="008E0545">
            <w:pPr>
              <w:pStyle w:val="40"/>
              <w:shd w:val="clear" w:color="auto" w:fill="auto"/>
              <w:spacing w:line="240" w:lineRule="auto"/>
              <w:jc w:val="center"/>
              <w:rPr>
                <w:rFonts w:cs="Times New Roman"/>
                <w:sz w:val="24"/>
                <w:szCs w:val="24"/>
              </w:rPr>
            </w:pPr>
            <w:r w:rsidRPr="00237B9B">
              <w:rPr>
                <w:rFonts w:cs="Times New Roman"/>
                <w:sz w:val="24"/>
                <w:szCs w:val="24"/>
              </w:rPr>
              <w:t>领导</w:t>
            </w:r>
          </w:p>
        </w:tc>
        <w:tc>
          <w:tcPr>
            <w:tcW w:w="1901" w:type="dxa"/>
            <w:vAlign w:val="center"/>
          </w:tcPr>
          <w:p w:rsidR="00855D2F" w:rsidRPr="00237B9B" w:rsidRDefault="00855D2F" w:rsidP="008E0545">
            <w:pPr>
              <w:pStyle w:val="40"/>
              <w:shd w:val="clear" w:color="auto" w:fill="auto"/>
              <w:spacing w:line="240" w:lineRule="auto"/>
              <w:jc w:val="center"/>
              <w:rPr>
                <w:rFonts w:cs="Times New Roman"/>
                <w:sz w:val="24"/>
                <w:szCs w:val="24"/>
              </w:rPr>
            </w:pPr>
            <w:r w:rsidRPr="00237B9B">
              <w:rPr>
                <w:rFonts w:cs="Times New Roman"/>
                <w:sz w:val="24"/>
                <w:szCs w:val="24"/>
              </w:rPr>
              <w:t>分管工作</w:t>
            </w:r>
          </w:p>
        </w:tc>
        <w:tc>
          <w:tcPr>
            <w:tcW w:w="7454" w:type="dxa"/>
            <w:vAlign w:val="center"/>
          </w:tcPr>
          <w:p w:rsidR="00855D2F" w:rsidRPr="00237B9B" w:rsidRDefault="00855D2F" w:rsidP="008E0545">
            <w:pPr>
              <w:pStyle w:val="50"/>
              <w:shd w:val="clear" w:color="auto" w:fill="auto"/>
              <w:spacing w:line="240" w:lineRule="auto"/>
              <w:jc w:val="center"/>
              <w:rPr>
                <w:rFonts w:ascii="黑体" w:eastAsia="黑体" w:hAnsi="黑体" w:cs="Times New Roman"/>
                <w:sz w:val="24"/>
                <w:szCs w:val="24"/>
              </w:rPr>
            </w:pPr>
            <w:r w:rsidRPr="00237B9B">
              <w:rPr>
                <w:rStyle w:val="51"/>
                <w:rFonts w:cs="Times New Roman"/>
                <w:sz w:val="24"/>
                <w:szCs w:val="24"/>
              </w:rPr>
              <w:t>重点工作</w:t>
            </w:r>
          </w:p>
        </w:tc>
        <w:tc>
          <w:tcPr>
            <w:tcW w:w="2122" w:type="dxa"/>
            <w:vAlign w:val="center"/>
          </w:tcPr>
          <w:p w:rsidR="00855D2F" w:rsidRPr="00237B9B" w:rsidRDefault="00855D2F" w:rsidP="008E0545">
            <w:pPr>
              <w:pStyle w:val="50"/>
              <w:shd w:val="clear" w:color="auto" w:fill="auto"/>
              <w:spacing w:line="240" w:lineRule="auto"/>
              <w:jc w:val="center"/>
              <w:rPr>
                <w:rFonts w:ascii="黑体" w:eastAsia="黑体" w:hAnsi="黑体" w:cs="Times New Roman"/>
                <w:sz w:val="24"/>
                <w:szCs w:val="24"/>
              </w:rPr>
            </w:pPr>
            <w:r w:rsidRPr="00237B9B">
              <w:rPr>
                <w:rStyle w:val="51"/>
                <w:rFonts w:cs="Times New Roman"/>
                <w:sz w:val="24"/>
                <w:szCs w:val="24"/>
              </w:rPr>
              <w:t>承办部门</w:t>
            </w:r>
          </w:p>
        </w:tc>
        <w:tc>
          <w:tcPr>
            <w:tcW w:w="1546" w:type="dxa"/>
            <w:vAlign w:val="center"/>
          </w:tcPr>
          <w:p w:rsidR="00855D2F" w:rsidRPr="00237B9B" w:rsidRDefault="00855D2F" w:rsidP="008E0545">
            <w:pPr>
              <w:pStyle w:val="40"/>
              <w:shd w:val="clear" w:color="auto" w:fill="auto"/>
              <w:spacing w:line="240" w:lineRule="auto"/>
              <w:jc w:val="center"/>
              <w:rPr>
                <w:rFonts w:cs="Times New Roman"/>
                <w:sz w:val="24"/>
                <w:szCs w:val="24"/>
              </w:rPr>
            </w:pPr>
            <w:r w:rsidRPr="00237B9B">
              <w:rPr>
                <w:rFonts w:cs="Times New Roman"/>
                <w:sz w:val="24"/>
                <w:szCs w:val="24"/>
              </w:rPr>
              <w:t>完成时限</w:t>
            </w:r>
          </w:p>
        </w:tc>
      </w:tr>
      <w:tr w:rsidR="00855D2F" w:rsidRPr="002D3704" w:rsidTr="008E0545">
        <w:trPr>
          <w:trHeight w:hRule="exact" w:val="691"/>
          <w:jc w:val="center"/>
        </w:trPr>
        <w:tc>
          <w:tcPr>
            <w:tcW w:w="989" w:type="dxa"/>
            <w:vMerge w:val="restart"/>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王海成常务</w:t>
            </w:r>
          </w:p>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副区长</w:t>
            </w:r>
          </w:p>
        </w:tc>
        <w:tc>
          <w:tcPr>
            <w:tcW w:w="1901" w:type="dxa"/>
            <w:vMerge w:val="restart"/>
            <w:vAlign w:val="center"/>
          </w:tcPr>
          <w:p w:rsidR="00855D2F" w:rsidRPr="00587C3C" w:rsidRDefault="00855D2F" w:rsidP="008E0545">
            <w:pPr>
              <w:spacing w:line="240" w:lineRule="exact"/>
              <w:rPr>
                <w:rFonts w:asciiTheme="minorEastAsia" w:eastAsiaTheme="minorEastAsia" w:hAnsiTheme="minorEastAsia"/>
                <w:sz w:val="21"/>
                <w:szCs w:val="21"/>
              </w:rPr>
            </w:pPr>
            <w:r w:rsidRPr="00587C3C">
              <w:rPr>
                <w:rFonts w:asciiTheme="minorEastAsia" w:eastAsiaTheme="minorEastAsia" w:hAnsiTheme="minorEastAsia"/>
                <w:sz w:val="21"/>
                <w:szCs w:val="21"/>
              </w:rPr>
              <w:t>负责区政府常务工作和发展改革、人力资源和社会保障、税务、统计、司法、应急管理、信访维稳、机关事务管理等方面的工作。分管区人民政府办公室、区信访局、区发展和改革委员会（区重点项目办、区决咨委）、区司法局、区人力资源和社会保障局、区统计局、区应急管理局、区机关事务服务中心、区城投集团公司、区税务局、公安临潼分局。协助区长分管财政、金融、</w:t>
            </w:r>
            <w:r w:rsidRPr="00587C3C">
              <w:rPr>
                <w:rFonts w:asciiTheme="minorEastAsia" w:eastAsiaTheme="minorEastAsia" w:hAnsiTheme="minorEastAsia"/>
                <w:sz w:val="21"/>
                <w:szCs w:val="21"/>
              </w:rPr>
              <w:lastRenderedPageBreak/>
              <w:t>审计工作。联系区人武部、区法院、区检察院、区考核办、区编办、国家统计局临潼调查队、预备役、驻区部队、武警中队、中国人民银行临潼支行及各银行、保险、证劵、担保等金融机构。</w:t>
            </w:r>
          </w:p>
        </w:tc>
        <w:tc>
          <w:tcPr>
            <w:tcW w:w="7454" w:type="dxa"/>
            <w:vAlign w:val="center"/>
          </w:tcPr>
          <w:p w:rsidR="00855D2F" w:rsidRPr="00587C3C" w:rsidRDefault="00855D2F" w:rsidP="008E0545">
            <w:pPr>
              <w:pStyle w:val="10"/>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lastRenderedPageBreak/>
              <w:t>统筹推进安全生产社会化服务体系建设、信息化建设、诚信体系建设和教育培训、科技支撑等工作。</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区安委办</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1023"/>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40"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统筹推进分管行业（领域）、部门（单位）安全生产工作，每季度组织召开专题会议，分析安全生产形势，及时研究解决安全生产问题，支持有关部门依法履行安全生产工作职责。</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691"/>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检查分管行业（领域）、部门（单位）安全生产工作，传统节日、重要活动、敏感时期应当及时检查。</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每月不少于1次</w:t>
            </w:r>
          </w:p>
        </w:tc>
      </w:tr>
      <w:tr w:rsidR="00855D2F" w:rsidRPr="002D3704" w:rsidTr="008E0545">
        <w:trPr>
          <w:trHeight w:hRule="exact" w:val="691"/>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督促分管行业（领域）、部门（单位）落实《西安市临潼区贯彻落实〈地方党政领导干部安全生产责任制规定〉实施细则》。</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691"/>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40"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督促分管行业（领域）、部门（单位）加强安全风险分级管控和隐患排查治理双重预防机制建设。</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1331"/>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4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推动落实全区道路交通非煤矿山危险化学品建设工程城市消防安全“五项攻坚”行动，重点指导非煤矿山危险化学品城市消防安全攻坚行动。</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相关部门</w:t>
            </w:r>
          </w:p>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区安委办</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966"/>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依法组织领导分管行业（领域）、部门（单位）生产安全事故抢险救援、调查处理及信息公开工作，按照职责分工开展事故责任追究，对事故发生单位落实防范和整改措施的情况进行监督检查，及时处置安全生产突发事件。</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691"/>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依法组织生产安全事故的抢险救援和调查处理。</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相关部门</w:t>
            </w:r>
          </w:p>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区安委办</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595"/>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rPr>
                <w:rFonts w:asciiTheme="minorEastAsia" w:eastAsiaTheme="minorEastAsia" w:hAnsiTheme="minorEastAsia"/>
                <w:sz w:val="21"/>
                <w:szCs w:val="21"/>
              </w:rPr>
            </w:pPr>
            <w:r w:rsidRPr="00587C3C">
              <w:rPr>
                <w:rFonts w:asciiTheme="minorEastAsia" w:eastAsiaTheme="minorEastAsia" w:hAnsiTheme="minorEastAsia"/>
                <w:sz w:val="21"/>
                <w:szCs w:val="21"/>
              </w:rPr>
              <w:t>组织开展分管行业（领域）、部门（单位）安全生产宣传教育培训工作。</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相关部门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848"/>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按照“一岗双责”“三个必须”原则，当发生生产安全事故，其中分管行业（领域）、部门（单位）的负责人要立即赶赴现场。</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区政府办</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bl>
    <w:p w:rsidR="00855D2F" w:rsidRPr="002D3704" w:rsidRDefault="00855D2F" w:rsidP="00855D2F">
      <w:pPr>
        <w:rPr>
          <w:rFonts w:eastAsiaTheme="minorEastAsia"/>
        </w:rPr>
      </w:pPr>
    </w:p>
    <w:tbl>
      <w:tblPr>
        <w:tblStyle w:val="ae"/>
        <w:tblW w:w="14012" w:type="dxa"/>
        <w:jc w:val="center"/>
        <w:tblLook w:val="04A0"/>
      </w:tblPr>
      <w:tblGrid>
        <w:gridCol w:w="989"/>
        <w:gridCol w:w="1901"/>
        <w:gridCol w:w="7454"/>
        <w:gridCol w:w="2122"/>
        <w:gridCol w:w="1546"/>
      </w:tblGrid>
      <w:tr w:rsidR="00855D2F" w:rsidRPr="002D3704" w:rsidTr="008E0545">
        <w:trPr>
          <w:trHeight w:val="424"/>
          <w:jc w:val="center"/>
        </w:trPr>
        <w:tc>
          <w:tcPr>
            <w:tcW w:w="989" w:type="dxa"/>
            <w:vAlign w:val="center"/>
          </w:tcPr>
          <w:p w:rsidR="00855D2F" w:rsidRPr="002D3704" w:rsidRDefault="00855D2F" w:rsidP="008E0545">
            <w:pPr>
              <w:pStyle w:val="40"/>
              <w:shd w:val="clear" w:color="auto" w:fill="auto"/>
              <w:spacing w:line="240" w:lineRule="auto"/>
              <w:jc w:val="center"/>
              <w:rPr>
                <w:rFonts w:ascii="Times New Roman" w:hAnsi="Times New Roman" w:cs="Times New Roman"/>
                <w:sz w:val="24"/>
                <w:szCs w:val="24"/>
              </w:rPr>
            </w:pPr>
            <w:r w:rsidRPr="002D3704">
              <w:rPr>
                <w:rFonts w:ascii="Times New Roman" w:hAnsi="Times New Roman" w:cs="Times New Roman"/>
                <w:sz w:val="24"/>
                <w:szCs w:val="24"/>
              </w:rPr>
              <w:t>领导</w:t>
            </w:r>
          </w:p>
        </w:tc>
        <w:tc>
          <w:tcPr>
            <w:tcW w:w="1901" w:type="dxa"/>
            <w:vAlign w:val="center"/>
          </w:tcPr>
          <w:p w:rsidR="00855D2F" w:rsidRPr="002D3704" w:rsidRDefault="00855D2F" w:rsidP="008E0545">
            <w:pPr>
              <w:pStyle w:val="40"/>
              <w:shd w:val="clear" w:color="auto" w:fill="auto"/>
              <w:spacing w:line="240" w:lineRule="auto"/>
              <w:jc w:val="center"/>
              <w:rPr>
                <w:rFonts w:ascii="Times New Roman" w:hAnsi="Times New Roman" w:cs="Times New Roman"/>
                <w:sz w:val="24"/>
                <w:szCs w:val="24"/>
              </w:rPr>
            </w:pPr>
            <w:r w:rsidRPr="002D3704">
              <w:rPr>
                <w:rFonts w:ascii="Times New Roman" w:hAnsi="Times New Roman" w:cs="Times New Roman"/>
                <w:sz w:val="24"/>
                <w:szCs w:val="24"/>
              </w:rPr>
              <w:t>分管工作</w:t>
            </w:r>
          </w:p>
        </w:tc>
        <w:tc>
          <w:tcPr>
            <w:tcW w:w="7454" w:type="dxa"/>
            <w:vAlign w:val="center"/>
          </w:tcPr>
          <w:p w:rsidR="00855D2F" w:rsidRPr="002D3704" w:rsidRDefault="00855D2F" w:rsidP="008E0545">
            <w:pPr>
              <w:pStyle w:val="50"/>
              <w:shd w:val="clear" w:color="auto" w:fill="auto"/>
              <w:spacing w:line="240" w:lineRule="auto"/>
              <w:jc w:val="center"/>
              <w:rPr>
                <w:rFonts w:ascii="Times New Roman" w:eastAsia="黑体" w:hAnsi="Times New Roman" w:cs="Times New Roman"/>
                <w:sz w:val="24"/>
                <w:szCs w:val="24"/>
              </w:rPr>
            </w:pPr>
            <w:r w:rsidRPr="002D3704">
              <w:rPr>
                <w:rStyle w:val="51"/>
                <w:rFonts w:ascii="Times New Roman" w:hAnsi="Times New Roman" w:cs="Times New Roman"/>
                <w:sz w:val="24"/>
                <w:szCs w:val="24"/>
              </w:rPr>
              <w:t>重点工作</w:t>
            </w:r>
          </w:p>
        </w:tc>
        <w:tc>
          <w:tcPr>
            <w:tcW w:w="2122" w:type="dxa"/>
            <w:vAlign w:val="center"/>
          </w:tcPr>
          <w:p w:rsidR="00855D2F" w:rsidRPr="002D3704" w:rsidRDefault="00855D2F" w:rsidP="008E0545">
            <w:pPr>
              <w:pStyle w:val="50"/>
              <w:shd w:val="clear" w:color="auto" w:fill="auto"/>
              <w:spacing w:line="240" w:lineRule="auto"/>
              <w:jc w:val="center"/>
              <w:rPr>
                <w:rFonts w:ascii="Times New Roman" w:eastAsia="黑体" w:hAnsi="Times New Roman" w:cs="Times New Roman"/>
                <w:sz w:val="24"/>
                <w:szCs w:val="24"/>
              </w:rPr>
            </w:pPr>
            <w:r w:rsidRPr="002D3704">
              <w:rPr>
                <w:rStyle w:val="51"/>
                <w:rFonts w:ascii="Times New Roman" w:hAnsi="Times New Roman" w:cs="Times New Roman"/>
                <w:sz w:val="24"/>
                <w:szCs w:val="24"/>
              </w:rPr>
              <w:t>承办部门</w:t>
            </w:r>
          </w:p>
        </w:tc>
        <w:tc>
          <w:tcPr>
            <w:tcW w:w="1546" w:type="dxa"/>
            <w:vAlign w:val="center"/>
          </w:tcPr>
          <w:p w:rsidR="00855D2F" w:rsidRPr="002D3704" w:rsidRDefault="00855D2F" w:rsidP="008E0545">
            <w:pPr>
              <w:pStyle w:val="40"/>
              <w:shd w:val="clear" w:color="auto" w:fill="auto"/>
              <w:spacing w:line="240" w:lineRule="auto"/>
              <w:jc w:val="center"/>
              <w:rPr>
                <w:rFonts w:ascii="Times New Roman" w:hAnsi="Times New Roman" w:cs="Times New Roman"/>
                <w:sz w:val="24"/>
                <w:szCs w:val="24"/>
              </w:rPr>
            </w:pPr>
            <w:r w:rsidRPr="002D3704">
              <w:rPr>
                <w:rFonts w:ascii="Times New Roman" w:hAnsi="Times New Roman" w:cs="Times New Roman"/>
                <w:sz w:val="24"/>
                <w:szCs w:val="24"/>
              </w:rPr>
              <w:t>完成时限</w:t>
            </w:r>
          </w:p>
        </w:tc>
      </w:tr>
      <w:tr w:rsidR="00855D2F" w:rsidRPr="002D3704" w:rsidTr="008E0545">
        <w:trPr>
          <w:trHeight w:hRule="exact" w:val="1007"/>
          <w:jc w:val="center"/>
        </w:trPr>
        <w:tc>
          <w:tcPr>
            <w:tcW w:w="989" w:type="dxa"/>
            <w:vMerge w:val="restart"/>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杨　兵副区长</w:t>
            </w:r>
          </w:p>
        </w:tc>
        <w:tc>
          <w:tcPr>
            <w:tcW w:w="1901" w:type="dxa"/>
            <w:vMerge w:val="restart"/>
            <w:vAlign w:val="center"/>
          </w:tcPr>
          <w:p w:rsidR="00855D2F" w:rsidRPr="00587C3C" w:rsidRDefault="00855D2F" w:rsidP="008E0545">
            <w:pPr>
              <w:spacing w:line="240" w:lineRule="exact"/>
              <w:rPr>
                <w:rFonts w:asciiTheme="minorEastAsia" w:eastAsiaTheme="minorEastAsia" w:hAnsiTheme="minorEastAsia"/>
                <w:sz w:val="21"/>
                <w:szCs w:val="21"/>
              </w:rPr>
            </w:pPr>
            <w:r w:rsidRPr="00587C3C">
              <w:rPr>
                <w:rFonts w:asciiTheme="minorEastAsia" w:eastAsiaTheme="minorEastAsia" w:hAnsiTheme="minorEastAsia"/>
                <w:sz w:val="21"/>
                <w:szCs w:val="21"/>
              </w:rPr>
              <w:t>负责城乡建设管理和旧城改造、人防、科技、工业和信息化、商务、市场监管、招商引资等方面的工作。分管区住房和城乡建设局（区人民防空办公室）、区科技工信和商务局、区投资合作局、区市场监管局、区城中村和棚户区改造事务中心、区城建集团公司、临渭经济协作</w:t>
            </w:r>
            <w:r w:rsidRPr="00587C3C">
              <w:rPr>
                <w:rFonts w:asciiTheme="minorEastAsia" w:eastAsiaTheme="minorEastAsia" w:hAnsiTheme="minorEastAsia"/>
                <w:sz w:val="21"/>
                <w:szCs w:val="21"/>
              </w:rPr>
              <w:lastRenderedPageBreak/>
              <w:t>区管委会、临潼旅游商贸开发区管委会（代新工业园管委会）、渭北现代工业新城管委会。联系国家电网临潼分公司、区邮政局、电信公司、移动公司、联通公司、网通公司。</w:t>
            </w:r>
          </w:p>
        </w:tc>
        <w:tc>
          <w:tcPr>
            <w:tcW w:w="7454" w:type="dxa"/>
            <w:vAlign w:val="center"/>
          </w:tcPr>
          <w:p w:rsidR="00855D2F" w:rsidRPr="00587C3C" w:rsidRDefault="00855D2F" w:rsidP="008E0545">
            <w:pPr>
              <w:pStyle w:val="10"/>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lastRenderedPageBreak/>
              <w:t>统筹推进分管行业（领域）、部门（单位）安全生产工作，每季度组织召开专题会议，分析安全生产形势，及时研究解决安全生产问题，支持有关部门依法履行安全生产工作职责。</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733"/>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40"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检查分管行业（领域）、部门（单位）安全生产工作，传统节日、重要活动、敏感时期应当及时检查。</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每月不少于1次</w:t>
            </w:r>
          </w:p>
        </w:tc>
      </w:tr>
      <w:tr w:rsidR="00855D2F" w:rsidRPr="002D3704" w:rsidTr="008E0545">
        <w:trPr>
          <w:trHeight w:hRule="exact" w:val="691"/>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督促分管行业（领域）、部门（单位）落实《西安市临潼区贯彻落实〈地方党政领导干部安全生产责任制规定〉实施细则》。</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691"/>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督促分管的部门制定年度领导干部安全生产责任清单，将安全生产工作与业务工作同时安排部署、同时组织实施、同时监督检查。</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569"/>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40"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督促分管部门完成 2019 年重点改革任务，构建有效的安全监管机制。</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718"/>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4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督促分管行业（领域）、部门（单位）开展安全生产执法工作，以及“五项攻坚”行动。</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相关部门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703"/>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督促分管行业（领域）、部门（单位）加强安全风险分级管控和隐患排查治理双重预防机制建设。</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957"/>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依法组织领导分管行业（领域）、部门（单位）生产安全事故抢险救援、调查处理及信息公开工作，按照职责分工开展事故责任追究，对事故发生单位落实防范和整改措施的情况进行监督检查，及时处置安全生产突发事件。</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相关部门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596"/>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组织开展分管行业（领域）、部门（单位）安全生产宣传教育培训工作。</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相关部门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691"/>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按照“一岗双责”“三个必须”原则，当发生生产安全事故，其中分管行业（领域）、部门（单位）的负责人要立即赶赴现场。</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区政府办</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bl>
    <w:p w:rsidR="00855D2F" w:rsidRPr="002D3704" w:rsidRDefault="00855D2F" w:rsidP="00855D2F">
      <w:pPr>
        <w:rPr>
          <w:rFonts w:eastAsiaTheme="minorEastAsia"/>
        </w:rPr>
      </w:pPr>
    </w:p>
    <w:tbl>
      <w:tblPr>
        <w:tblStyle w:val="ae"/>
        <w:tblW w:w="14012" w:type="dxa"/>
        <w:jc w:val="center"/>
        <w:tblLook w:val="04A0"/>
      </w:tblPr>
      <w:tblGrid>
        <w:gridCol w:w="989"/>
        <w:gridCol w:w="1901"/>
        <w:gridCol w:w="7454"/>
        <w:gridCol w:w="2122"/>
        <w:gridCol w:w="1546"/>
      </w:tblGrid>
      <w:tr w:rsidR="00855D2F" w:rsidRPr="002D3704" w:rsidTr="008E0545">
        <w:trPr>
          <w:trHeight w:val="424"/>
          <w:jc w:val="center"/>
        </w:trPr>
        <w:tc>
          <w:tcPr>
            <w:tcW w:w="989" w:type="dxa"/>
            <w:vAlign w:val="center"/>
          </w:tcPr>
          <w:p w:rsidR="00855D2F" w:rsidRPr="002D3704" w:rsidRDefault="00855D2F" w:rsidP="008E0545">
            <w:pPr>
              <w:pStyle w:val="40"/>
              <w:shd w:val="clear" w:color="auto" w:fill="auto"/>
              <w:spacing w:line="240" w:lineRule="auto"/>
              <w:jc w:val="center"/>
              <w:rPr>
                <w:rFonts w:ascii="Times New Roman" w:hAnsi="Times New Roman" w:cs="Times New Roman"/>
                <w:sz w:val="24"/>
                <w:szCs w:val="24"/>
              </w:rPr>
            </w:pPr>
            <w:r w:rsidRPr="002D3704">
              <w:rPr>
                <w:rFonts w:ascii="Times New Roman" w:hAnsi="Times New Roman" w:cs="Times New Roman"/>
                <w:sz w:val="24"/>
                <w:szCs w:val="24"/>
              </w:rPr>
              <w:t>领导</w:t>
            </w:r>
          </w:p>
        </w:tc>
        <w:tc>
          <w:tcPr>
            <w:tcW w:w="1901" w:type="dxa"/>
            <w:vAlign w:val="center"/>
          </w:tcPr>
          <w:p w:rsidR="00855D2F" w:rsidRPr="002D3704" w:rsidRDefault="00855D2F" w:rsidP="008E0545">
            <w:pPr>
              <w:pStyle w:val="40"/>
              <w:shd w:val="clear" w:color="auto" w:fill="auto"/>
              <w:spacing w:line="240" w:lineRule="auto"/>
              <w:jc w:val="center"/>
              <w:rPr>
                <w:rFonts w:ascii="Times New Roman" w:hAnsi="Times New Roman" w:cs="Times New Roman"/>
                <w:sz w:val="24"/>
                <w:szCs w:val="24"/>
              </w:rPr>
            </w:pPr>
            <w:r w:rsidRPr="002D3704">
              <w:rPr>
                <w:rFonts w:ascii="Times New Roman" w:hAnsi="Times New Roman" w:cs="Times New Roman"/>
                <w:sz w:val="24"/>
                <w:szCs w:val="24"/>
              </w:rPr>
              <w:t>分管工作</w:t>
            </w:r>
          </w:p>
        </w:tc>
        <w:tc>
          <w:tcPr>
            <w:tcW w:w="7454" w:type="dxa"/>
            <w:vAlign w:val="center"/>
          </w:tcPr>
          <w:p w:rsidR="00855D2F" w:rsidRPr="002D3704" w:rsidRDefault="00855D2F" w:rsidP="008E0545">
            <w:pPr>
              <w:pStyle w:val="50"/>
              <w:shd w:val="clear" w:color="auto" w:fill="auto"/>
              <w:spacing w:line="240" w:lineRule="auto"/>
              <w:jc w:val="center"/>
              <w:rPr>
                <w:rFonts w:ascii="Times New Roman" w:eastAsia="黑体" w:hAnsi="Times New Roman" w:cs="Times New Roman"/>
                <w:sz w:val="24"/>
                <w:szCs w:val="24"/>
              </w:rPr>
            </w:pPr>
            <w:r w:rsidRPr="002D3704">
              <w:rPr>
                <w:rStyle w:val="51"/>
                <w:rFonts w:ascii="Times New Roman" w:hAnsi="Times New Roman" w:cs="Times New Roman"/>
                <w:sz w:val="24"/>
                <w:szCs w:val="24"/>
              </w:rPr>
              <w:t>重点工作</w:t>
            </w:r>
          </w:p>
        </w:tc>
        <w:tc>
          <w:tcPr>
            <w:tcW w:w="2122" w:type="dxa"/>
            <w:vAlign w:val="center"/>
          </w:tcPr>
          <w:p w:rsidR="00855D2F" w:rsidRPr="002D3704" w:rsidRDefault="00855D2F" w:rsidP="008E0545">
            <w:pPr>
              <w:pStyle w:val="50"/>
              <w:shd w:val="clear" w:color="auto" w:fill="auto"/>
              <w:spacing w:line="240" w:lineRule="auto"/>
              <w:jc w:val="center"/>
              <w:rPr>
                <w:rFonts w:ascii="Times New Roman" w:eastAsia="黑体" w:hAnsi="Times New Roman" w:cs="Times New Roman"/>
                <w:sz w:val="24"/>
                <w:szCs w:val="24"/>
              </w:rPr>
            </w:pPr>
            <w:r w:rsidRPr="002D3704">
              <w:rPr>
                <w:rStyle w:val="51"/>
                <w:rFonts w:ascii="Times New Roman" w:hAnsi="Times New Roman" w:cs="Times New Roman"/>
                <w:sz w:val="24"/>
                <w:szCs w:val="24"/>
              </w:rPr>
              <w:t>承办部门</w:t>
            </w:r>
          </w:p>
        </w:tc>
        <w:tc>
          <w:tcPr>
            <w:tcW w:w="1546" w:type="dxa"/>
            <w:vAlign w:val="center"/>
          </w:tcPr>
          <w:p w:rsidR="00855D2F" w:rsidRPr="002D3704" w:rsidRDefault="00855D2F" w:rsidP="008E0545">
            <w:pPr>
              <w:pStyle w:val="40"/>
              <w:shd w:val="clear" w:color="auto" w:fill="auto"/>
              <w:spacing w:line="240" w:lineRule="auto"/>
              <w:jc w:val="center"/>
              <w:rPr>
                <w:rFonts w:ascii="Times New Roman" w:hAnsi="Times New Roman" w:cs="Times New Roman"/>
                <w:sz w:val="24"/>
                <w:szCs w:val="24"/>
              </w:rPr>
            </w:pPr>
            <w:r w:rsidRPr="002D3704">
              <w:rPr>
                <w:rFonts w:ascii="Times New Roman" w:hAnsi="Times New Roman" w:cs="Times New Roman"/>
                <w:sz w:val="24"/>
                <w:szCs w:val="24"/>
              </w:rPr>
              <w:t>完成时限</w:t>
            </w:r>
          </w:p>
        </w:tc>
      </w:tr>
      <w:tr w:rsidR="00855D2F" w:rsidRPr="002D3704" w:rsidTr="008E0545">
        <w:trPr>
          <w:trHeight w:hRule="exact" w:val="1141"/>
          <w:jc w:val="center"/>
        </w:trPr>
        <w:tc>
          <w:tcPr>
            <w:tcW w:w="989" w:type="dxa"/>
            <w:vMerge w:val="restart"/>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邹　林副区长</w:t>
            </w:r>
          </w:p>
        </w:tc>
        <w:tc>
          <w:tcPr>
            <w:tcW w:w="1901" w:type="dxa"/>
            <w:vMerge w:val="restart"/>
            <w:vAlign w:val="center"/>
          </w:tcPr>
          <w:p w:rsidR="00855D2F" w:rsidRPr="00587C3C" w:rsidRDefault="00855D2F" w:rsidP="008E0545">
            <w:pPr>
              <w:rPr>
                <w:rFonts w:asciiTheme="minorEastAsia" w:eastAsiaTheme="minorEastAsia" w:hAnsiTheme="minorEastAsia"/>
                <w:sz w:val="21"/>
                <w:szCs w:val="21"/>
              </w:rPr>
            </w:pPr>
            <w:r w:rsidRPr="00587C3C">
              <w:rPr>
                <w:rFonts w:asciiTheme="minorEastAsia" w:eastAsiaTheme="minorEastAsia" w:hAnsiTheme="minorEastAsia"/>
                <w:sz w:val="21"/>
                <w:szCs w:val="21"/>
              </w:rPr>
              <w:t>负责教育、卫生健康、医疗保障、城乡规划、国土资源等方面的工作。分管区教育局、区卫生健康局、区医疗保障局、规划临潼分局、国土临潼分</w:t>
            </w:r>
            <w:r w:rsidRPr="00587C3C">
              <w:rPr>
                <w:rFonts w:asciiTheme="minorEastAsia" w:eastAsiaTheme="minorEastAsia" w:hAnsiTheme="minorEastAsia"/>
                <w:sz w:val="21"/>
                <w:szCs w:val="21"/>
              </w:rPr>
              <w:lastRenderedPageBreak/>
              <w:t>局、临潼旅游休闲度假区发展服务中心、临潼新区管委会、新丰工业园区管委会。联系区妇联、团区委、区科协、区网络安全和信息化委员会办公室、区融媒体中心、区广电网络公司、区红十字会。</w:t>
            </w:r>
          </w:p>
        </w:tc>
        <w:tc>
          <w:tcPr>
            <w:tcW w:w="7454" w:type="dxa"/>
            <w:vAlign w:val="center"/>
          </w:tcPr>
          <w:p w:rsidR="00855D2F" w:rsidRPr="00587C3C" w:rsidRDefault="00855D2F" w:rsidP="008E0545">
            <w:pPr>
              <w:pStyle w:val="10"/>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lastRenderedPageBreak/>
              <w:t>统筹推进分管行业（领域）、部门（单位）安全生产工作，每季度组织召开专题会议，分析安全生产形势，及时研究解决安全生产问题，支持有关部门依法履行安全生产工作职责。</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733"/>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40"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检查分管行业（领域）、部门（单位）安全生产工作，传统节日、重要活动、敏感时期应当及时检查。</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每月不少于1次</w:t>
            </w:r>
          </w:p>
        </w:tc>
      </w:tr>
      <w:tr w:rsidR="00855D2F" w:rsidRPr="002D3704" w:rsidTr="008E0545">
        <w:trPr>
          <w:trHeight w:hRule="exact" w:val="691"/>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督促分管行业（领域）、部门（单位）落实《西安市临潼区贯彻落实〈地方党政领导干部安全生产责任制规定〉实施细则》。</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978"/>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督促分管的部门制定年度领导干部安全生产责任清单，将安全生产工作与业务工作同时安排部署、同时组织实施、同时监督检查。</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569"/>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40"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督促分管部门完成 2019 年重点改革任务，构建有效的安全监管机制。</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718"/>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4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督促分管行业（领域）、部门（单位）开展安全生产执法工作，以及“五项攻坚”行动。</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相关部门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703"/>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督促分管行业（领域）、部门（单位）加强安全风险分级管控和隐患排查治理双重预防机制建设。</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957"/>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依法组织领导分管行业（领域）、部门（单位）生产安全事故抢险救援、调查处理及信息公开工作，按照职责分工开展事故责任追究，对事故发生单位落实防范和整改措施的情况进行监督检查，及时处置安全生产突发事件。</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相关部门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596"/>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组织开展分管行业（领域）、部门（单位）安全生产宣传教育培训工作。</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相关部门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691"/>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按照“一岗双责”“三个必须”原则，当发生生产安全事故，其中分管行业（领域）、部门（单位）的负责人要立即赶赴现场。</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区政府办</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bl>
    <w:p w:rsidR="00855D2F" w:rsidRPr="002D3704" w:rsidRDefault="00855D2F" w:rsidP="00855D2F">
      <w:pPr>
        <w:rPr>
          <w:rFonts w:eastAsiaTheme="minorEastAsia"/>
        </w:rPr>
      </w:pPr>
    </w:p>
    <w:tbl>
      <w:tblPr>
        <w:tblStyle w:val="ae"/>
        <w:tblW w:w="14012" w:type="dxa"/>
        <w:jc w:val="center"/>
        <w:tblLook w:val="04A0"/>
      </w:tblPr>
      <w:tblGrid>
        <w:gridCol w:w="989"/>
        <w:gridCol w:w="1901"/>
        <w:gridCol w:w="7454"/>
        <w:gridCol w:w="2122"/>
        <w:gridCol w:w="1546"/>
      </w:tblGrid>
      <w:tr w:rsidR="00855D2F" w:rsidRPr="002D3704" w:rsidTr="008E0545">
        <w:trPr>
          <w:trHeight w:val="424"/>
          <w:jc w:val="center"/>
        </w:trPr>
        <w:tc>
          <w:tcPr>
            <w:tcW w:w="989" w:type="dxa"/>
            <w:vAlign w:val="center"/>
          </w:tcPr>
          <w:p w:rsidR="00855D2F" w:rsidRPr="002D3704" w:rsidRDefault="00855D2F" w:rsidP="008E0545">
            <w:pPr>
              <w:pStyle w:val="40"/>
              <w:shd w:val="clear" w:color="auto" w:fill="auto"/>
              <w:spacing w:line="240" w:lineRule="auto"/>
              <w:jc w:val="center"/>
              <w:rPr>
                <w:rFonts w:ascii="Times New Roman" w:hAnsi="Times New Roman" w:cs="Times New Roman"/>
                <w:sz w:val="24"/>
                <w:szCs w:val="24"/>
              </w:rPr>
            </w:pPr>
            <w:r w:rsidRPr="002D3704">
              <w:rPr>
                <w:rFonts w:ascii="Times New Roman" w:hAnsi="Times New Roman" w:cs="Times New Roman"/>
                <w:sz w:val="24"/>
                <w:szCs w:val="24"/>
              </w:rPr>
              <w:t>领导</w:t>
            </w:r>
          </w:p>
        </w:tc>
        <w:tc>
          <w:tcPr>
            <w:tcW w:w="1901" w:type="dxa"/>
            <w:vAlign w:val="center"/>
          </w:tcPr>
          <w:p w:rsidR="00855D2F" w:rsidRPr="002D3704" w:rsidRDefault="00855D2F" w:rsidP="008E0545">
            <w:pPr>
              <w:pStyle w:val="40"/>
              <w:shd w:val="clear" w:color="auto" w:fill="auto"/>
              <w:spacing w:line="240" w:lineRule="auto"/>
              <w:jc w:val="center"/>
              <w:rPr>
                <w:rFonts w:ascii="Times New Roman" w:hAnsi="Times New Roman" w:cs="Times New Roman"/>
                <w:sz w:val="24"/>
                <w:szCs w:val="24"/>
              </w:rPr>
            </w:pPr>
            <w:r w:rsidRPr="002D3704">
              <w:rPr>
                <w:rFonts w:ascii="Times New Roman" w:hAnsi="Times New Roman" w:cs="Times New Roman"/>
                <w:sz w:val="24"/>
                <w:szCs w:val="24"/>
              </w:rPr>
              <w:t>分管工作</w:t>
            </w:r>
          </w:p>
        </w:tc>
        <w:tc>
          <w:tcPr>
            <w:tcW w:w="7454" w:type="dxa"/>
            <w:vAlign w:val="center"/>
          </w:tcPr>
          <w:p w:rsidR="00855D2F" w:rsidRPr="002D3704" w:rsidRDefault="00855D2F" w:rsidP="008E0545">
            <w:pPr>
              <w:pStyle w:val="50"/>
              <w:shd w:val="clear" w:color="auto" w:fill="auto"/>
              <w:spacing w:line="240" w:lineRule="auto"/>
              <w:jc w:val="center"/>
              <w:rPr>
                <w:rFonts w:ascii="Times New Roman" w:eastAsia="黑体" w:hAnsi="Times New Roman" w:cs="Times New Roman"/>
                <w:sz w:val="24"/>
                <w:szCs w:val="24"/>
              </w:rPr>
            </w:pPr>
            <w:r w:rsidRPr="002D3704">
              <w:rPr>
                <w:rStyle w:val="51"/>
                <w:rFonts w:ascii="Times New Roman" w:hAnsi="Times New Roman" w:cs="Times New Roman"/>
                <w:sz w:val="24"/>
                <w:szCs w:val="24"/>
              </w:rPr>
              <w:t>重点工作</w:t>
            </w:r>
          </w:p>
        </w:tc>
        <w:tc>
          <w:tcPr>
            <w:tcW w:w="2122" w:type="dxa"/>
            <w:vAlign w:val="center"/>
          </w:tcPr>
          <w:p w:rsidR="00855D2F" w:rsidRPr="002D3704" w:rsidRDefault="00855D2F" w:rsidP="008E0545">
            <w:pPr>
              <w:pStyle w:val="50"/>
              <w:shd w:val="clear" w:color="auto" w:fill="auto"/>
              <w:spacing w:line="240" w:lineRule="auto"/>
              <w:jc w:val="center"/>
              <w:rPr>
                <w:rFonts w:ascii="Times New Roman" w:eastAsia="黑体" w:hAnsi="Times New Roman" w:cs="Times New Roman"/>
                <w:sz w:val="24"/>
                <w:szCs w:val="24"/>
              </w:rPr>
            </w:pPr>
            <w:r w:rsidRPr="002D3704">
              <w:rPr>
                <w:rStyle w:val="51"/>
                <w:rFonts w:ascii="Times New Roman" w:hAnsi="Times New Roman" w:cs="Times New Roman"/>
                <w:sz w:val="24"/>
                <w:szCs w:val="24"/>
              </w:rPr>
              <w:t>承办部门</w:t>
            </w:r>
          </w:p>
        </w:tc>
        <w:tc>
          <w:tcPr>
            <w:tcW w:w="1546" w:type="dxa"/>
            <w:vAlign w:val="center"/>
          </w:tcPr>
          <w:p w:rsidR="00855D2F" w:rsidRPr="002D3704" w:rsidRDefault="00855D2F" w:rsidP="008E0545">
            <w:pPr>
              <w:pStyle w:val="40"/>
              <w:shd w:val="clear" w:color="auto" w:fill="auto"/>
              <w:spacing w:line="240" w:lineRule="auto"/>
              <w:jc w:val="center"/>
              <w:rPr>
                <w:rFonts w:ascii="Times New Roman" w:hAnsi="Times New Roman" w:cs="Times New Roman"/>
                <w:sz w:val="24"/>
                <w:szCs w:val="24"/>
              </w:rPr>
            </w:pPr>
            <w:r w:rsidRPr="002D3704">
              <w:rPr>
                <w:rFonts w:ascii="Times New Roman" w:hAnsi="Times New Roman" w:cs="Times New Roman"/>
                <w:sz w:val="24"/>
                <w:szCs w:val="24"/>
              </w:rPr>
              <w:t>完成时限</w:t>
            </w:r>
          </w:p>
        </w:tc>
      </w:tr>
      <w:tr w:rsidR="00855D2F" w:rsidRPr="002D3704" w:rsidTr="008E0545">
        <w:trPr>
          <w:trHeight w:hRule="exact" w:val="1007"/>
          <w:jc w:val="center"/>
        </w:trPr>
        <w:tc>
          <w:tcPr>
            <w:tcW w:w="989" w:type="dxa"/>
            <w:vMerge w:val="restart"/>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刘春来</w:t>
            </w:r>
          </w:p>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副区长</w:t>
            </w:r>
          </w:p>
        </w:tc>
        <w:tc>
          <w:tcPr>
            <w:tcW w:w="1901" w:type="dxa"/>
            <w:vMerge w:val="restart"/>
            <w:vAlign w:val="center"/>
          </w:tcPr>
          <w:p w:rsidR="00855D2F" w:rsidRPr="00587C3C" w:rsidRDefault="00855D2F" w:rsidP="008E0545">
            <w:pPr>
              <w:rPr>
                <w:rFonts w:asciiTheme="minorEastAsia" w:eastAsiaTheme="minorEastAsia" w:hAnsiTheme="minorEastAsia"/>
                <w:sz w:val="21"/>
                <w:szCs w:val="21"/>
              </w:rPr>
            </w:pPr>
            <w:r w:rsidRPr="00587C3C">
              <w:rPr>
                <w:rFonts w:asciiTheme="minorEastAsia" w:eastAsiaTheme="minorEastAsia" w:hAnsiTheme="minorEastAsia"/>
                <w:sz w:val="21"/>
                <w:szCs w:val="21"/>
              </w:rPr>
              <w:t>负责旅游发展、文化、体育、文物、城市管理和综合执法、交通运输等工作，联系阎良航空工业组团临潼扩展区开发建设工作。</w:t>
            </w:r>
            <w:r w:rsidRPr="00587C3C">
              <w:rPr>
                <w:rFonts w:asciiTheme="minorEastAsia" w:eastAsiaTheme="minorEastAsia" w:hAnsiTheme="minorEastAsia"/>
                <w:sz w:val="21"/>
                <w:szCs w:val="21"/>
              </w:rPr>
              <w:lastRenderedPageBreak/>
              <w:t>分管区文化和旅游体育局、区城市管理和综合执法局、区交通运输局、区森林公园管理处、区华清宫管理处、区秦始皇兵马俑博物馆服务区管委会、区商贸总公司、区物资总公司、区工业集团公司、阎良航空工业组团临潼扩展区管委会。联系区总工会、区工商联、区残联、区烟草专卖局。</w:t>
            </w:r>
          </w:p>
        </w:tc>
        <w:tc>
          <w:tcPr>
            <w:tcW w:w="7454" w:type="dxa"/>
            <w:vAlign w:val="center"/>
          </w:tcPr>
          <w:p w:rsidR="00855D2F" w:rsidRPr="00587C3C" w:rsidRDefault="00855D2F" w:rsidP="008E0545">
            <w:pPr>
              <w:pStyle w:val="10"/>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lastRenderedPageBreak/>
              <w:t>统筹推进分管行业（领域）、部门（单位）安全生产工作，每季度组织召开专题会议，分析安全生产形势，及时研究解决安全生产问题，支持有关部门依法履行安全生产工作职责。</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733"/>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40"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检查分管行业（领域）、部门（单位）安全生产工作，传统节日、重要活动、敏感时期应当及时检查。</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每月不少于1次</w:t>
            </w:r>
          </w:p>
        </w:tc>
      </w:tr>
      <w:tr w:rsidR="00855D2F" w:rsidRPr="002D3704" w:rsidTr="008E0545">
        <w:trPr>
          <w:trHeight w:hRule="exact" w:val="691"/>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督促分管行业（领域）、部门（单位）落实《西安市临潼区贯彻落实〈地方党政领导干部安全生产责任制规定〉实施细则》。</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691"/>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督促分管的部门制定年度领导干部安全生产责任清单，将安全生产工作与业务工作同时安排部署、同时组织实施、同时监督检查。</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569"/>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40"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督促分管部门完成 2019 年重点改革任务，构建有效的安全监管机制。</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718"/>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4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督促分管行业（领域）、部门（单位）开展安全生产执法工作，以及“五项攻坚”行动。</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相关部门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703"/>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督促分管行业（领域）、部门（单位）加强安全风险分级管控和隐患排查治理双重预防机制建设。</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1411"/>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依法组织领导分管行业（领域）、部门（单位）生产安全事故抢险救援、调查处理及信息公开工作，按照职责分工开展事故责任追究，对事故发生单位落实防范和整改措施的情况进行监督检查，及时处置安全生产突发事件。</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相关部门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596"/>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组织开展分管行业（领域）、部门（单位）安全生产宣传教育培训工作。</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相关部门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691"/>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按照“一岗双责”“三个必须”原则，当发生生产安全事故，其中分管行业（领域）、部门（单位）的负责人要立即赶赴现场。</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区政府办</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bl>
    <w:p w:rsidR="00855D2F" w:rsidRPr="002D3704" w:rsidRDefault="00855D2F" w:rsidP="00855D2F">
      <w:pPr>
        <w:rPr>
          <w:rFonts w:eastAsiaTheme="minorEastAsia"/>
        </w:rPr>
      </w:pPr>
    </w:p>
    <w:tbl>
      <w:tblPr>
        <w:tblStyle w:val="ae"/>
        <w:tblW w:w="14012" w:type="dxa"/>
        <w:jc w:val="center"/>
        <w:tblLook w:val="04A0"/>
      </w:tblPr>
      <w:tblGrid>
        <w:gridCol w:w="989"/>
        <w:gridCol w:w="1901"/>
        <w:gridCol w:w="7454"/>
        <w:gridCol w:w="2122"/>
        <w:gridCol w:w="1546"/>
      </w:tblGrid>
      <w:tr w:rsidR="00855D2F" w:rsidRPr="002D3704" w:rsidTr="008E0545">
        <w:trPr>
          <w:trHeight w:val="424"/>
          <w:jc w:val="center"/>
        </w:trPr>
        <w:tc>
          <w:tcPr>
            <w:tcW w:w="989" w:type="dxa"/>
            <w:vAlign w:val="center"/>
          </w:tcPr>
          <w:p w:rsidR="00855D2F" w:rsidRPr="002D3704" w:rsidRDefault="00855D2F" w:rsidP="008E0545">
            <w:pPr>
              <w:pStyle w:val="40"/>
              <w:shd w:val="clear" w:color="auto" w:fill="auto"/>
              <w:spacing w:line="240" w:lineRule="auto"/>
              <w:jc w:val="center"/>
              <w:rPr>
                <w:rFonts w:ascii="Times New Roman" w:hAnsi="Times New Roman" w:cs="Times New Roman"/>
                <w:sz w:val="24"/>
                <w:szCs w:val="24"/>
              </w:rPr>
            </w:pPr>
            <w:r w:rsidRPr="002D3704">
              <w:rPr>
                <w:rFonts w:ascii="Times New Roman" w:hAnsi="Times New Roman" w:cs="Times New Roman"/>
                <w:sz w:val="24"/>
                <w:szCs w:val="24"/>
              </w:rPr>
              <w:t>领导</w:t>
            </w:r>
          </w:p>
        </w:tc>
        <w:tc>
          <w:tcPr>
            <w:tcW w:w="1901" w:type="dxa"/>
            <w:vAlign w:val="center"/>
          </w:tcPr>
          <w:p w:rsidR="00855D2F" w:rsidRPr="002D3704" w:rsidRDefault="00855D2F" w:rsidP="008E0545">
            <w:pPr>
              <w:pStyle w:val="40"/>
              <w:shd w:val="clear" w:color="auto" w:fill="auto"/>
              <w:spacing w:line="240" w:lineRule="auto"/>
              <w:jc w:val="center"/>
              <w:rPr>
                <w:rFonts w:ascii="Times New Roman" w:hAnsi="Times New Roman" w:cs="Times New Roman"/>
                <w:sz w:val="24"/>
                <w:szCs w:val="24"/>
              </w:rPr>
            </w:pPr>
            <w:r w:rsidRPr="002D3704">
              <w:rPr>
                <w:rFonts w:ascii="Times New Roman" w:hAnsi="Times New Roman" w:cs="Times New Roman"/>
                <w:sz w:val="24"/>
                <w:szCs w:val="24"/>
              </w:rPr>
              <w:t>分管工作</w:t>
            </w:r>
          </w:p>
        </w:tc>
        <w:tc>
          <w:tcPr>
            <w:tcW w:w="7454" w:type="dxa"/>
            <w:vAlign w:val="center"/>
          </w:tcPr>
          <w:p w:rsidR="00855D2F" w:rsidRPr="002D3704" w:rsidRDefault="00855D2F" w:rsidP="008E0545">
            <w:pPr>
              <w:pStyle w:val="50"/>
              <w:shd w:val="clear" w:color="auto" w:fill="auto"/>
              <w:spacing w:line="240" w:lineRule="auto"/>
              <w:jc w:val="center"/>
              <w:rPr>
                <w:rFonts w:ascii="Times New Roman" w:eastAsia="黑体" w:hAnsi="Times New Roman" w:cs="Times New Roman"/>
                <w:sz w:val="24"/>
                <w:szCs w:val="24"/>
              </w:rPr>
            </w:pPr>
            <w:r w:rsidRPr="002D3704">
              <w:rPr>
                <w:rStyle w:val="51"/>
                <w:rFonts w:ascii="Times New Roman" w:hAnsi="Times New Roman" w:cs="Times New Roman"/>
                <w:sz w:val="24"/>
                <w:szCs w:val="24"/>
              </w:rPr>
              <w:t>重点工作</w:t>
            </w:r>
          </w:p>
        </w:tc>
        <w:tc>
          <w:tcPr>
            <w:tcW w:w="2122" w:type="dxa"/>
            <w:vAlign w:val="center"/>
          </w:tcPr>
          <w:p w:rsidR="00855D2F" w:rsidRPr="002D3704" w:rsidRDefault="00855D2F" w:rsidP="008E0545">
            <w:pPr>
              <w:pStyle w:val="50"/>
              <w:shd w:val="clear" w:color="auto" w:fill="auto"/>
              <w:spacing w:line="240" w:lineRule="auto"/>
              <w:jc w:val="center"/>
              <w:rPr>
                <w:rFonts w:ascii="Times New Roman" w:eastAsia="黑体" w:hAnsi="Times New Roman" w:cs="Times New Roman"/>
                <w:sz w:val="24"/>
                <w:szCs w:val="24"/>
              </w:rPr>
            </w:pPr>
            <w:r w:rsidRPr="002D3704">
              <w:rPr>
                <w:rStyle w:val="51"/>
                <w:rFonts w:ascii="Times New Roman" w:hAnsi="Times New Roman" w:cs="Times New Roman"/>
                <w:sz w:val="24"/>
                <w:szCs w:val="24"/>
              </w:rPr>
              <w:t>承办部门</w:t>
            </w:r>
          </w:p>
        </w:tc>
        <w:tc>
          <w:tcPr>
            <w:tcW w:w="1546" w:type="dxa"/>
            <w:vAlign w:val="center"/>
          </w:tcPr>
          <w:p w:rsidR="00855D2F" w:rsidRPr="002D3704" w:rsidRDefault="00855D2F" w:rsidP="008E0545">
            <w:pPr>
              <w:pStyle w:val="40"/>
              <w:shd w:val="clear" w:color="auto" w:fill="auto"/>
              <w:spacing w:line="240" w:lineRule="auto"/>
              <w:jc w:val="center"/>
              <w:rPr>
                <w:rFonts w:ascii="Times New Roman" w:hAnsi="Times New Roman" w:cs="Times New Roman"/>
                <w:sz w:val="24"/>
                <w:szCs w:val="24"/>
              </w:rPr>
            </w:pPr>
            <w:r w:rsidRPr="002D3704">
              <w:rPr>
                <w:rFonts w:ascii="Times New Roman" w:hAnsi="Times New Roman" w:cs="Times New Roman"/>
                <w:sz w:val="24"/>
                <w:szCs w:val="24"/>
              </w:rPr>
              <w:t>完成时限</w:t>
            </w:r>
          </w:p>
        </w:tc>
      </w:tr>
      <w:tr w:rsidR="00855D2F" w:rsidRPr="002D3704" w:rsidTr="008E0545">
        <w:trPr>
          <w:trHeight w:hRule="exact" w:val="1007"/>
          <w:jc w:val="center"/>
        </w:trPr>
        <w:tc>
          <w:tcPr>
            <w:tcW w:w="989" w:type="dxa"/>
            <w:vMerge w:val="restart"/>
            <w:vAlign w:val="center"/>
          </w:tcPr>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徐　毅</w:t>
            </w:r>
          </w:p>
          <w:p w:rsidR="00855D2F" w:rsidRPr="00587C3C" w:rsidRDefault="00855D2F" w:rsidP="008E0545">
            <w:pPr>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副区长</w:t>
            </w:r>
          </w:p>
        </w:tc>
        <w:tc>
          <w:tcPr>
            <w:tcW w:w="1901" w:type="dxa"/>
            <w:vMerge w:val="restart"/>
            <w:vAlign w:val="center"/>
          </w:tcPr>
          <w:p w:rsidR="00855D2F" w:rsidRPr="00587C3C" w:rsidRDefault="00855D2F" w:rsidP="008E0545">
            <w:pPr>
              <w:rPr>
                <w:rFonts w:asciiTheme="minorEastAsia" w:eastAsiaTheme="minorEastAsia" w:hAnsiTheme="minorEastAsia"/>
                <w:sz w:val="21"/>
                <w:szCs w:val="21"/>
              </w:rPr>
            </w:pPr>
            <w:r w:rsidRPr="00587C3C">
              <w:rPr>
                <w:rFonts w:asciiTheme="minorEastAsia" w:eastAsiaTheme="minorEastAsia" w:hAnsiTheme="minorEastAsia"/>
                <w:sz w:val="21"/>
                <w:szCs w:val="21"/>
              </w:rPr>
              <w:t>负责农村人居环境、农业、秦岭生态保护、林业、水务、生态环境保护、退役军人事务、脱</w:t>
            </w:r>
            <w:r w:rsidRPr="00587C3C">
              <w:rPr>
                <w:rFonts w:asciiTheme="minorEastAsia" w:eastAsiaTheme="minorEastAsia" w:hAnsiTheme="minorEastAsia"/>
                <w:sz w:val="21"/>
                <w:szCs w:val="21"/>
              </w:rPr>
              <w:lastRenderedPageBreak/>
              <w:t>贫攻坚等方面的工作。分管区水务局、区农业农村局、民政局、区退役军人事务管理局、区秦岭生态环境保护和综合执法局（区林业局）、区扶贫工作办公室、生态环境保护临潼分局、区供销联社。联系区气象局。</w:t>
            </w:r>
          </w:p>
        </w:tc>
        <w:tc>
          <w:tcPr>
            <w:tcW w:w="7454" w:type="dxa"/>
            <w:vAlign w:val="center"/>
          </w:tcPr>
          <w:p w:rsidR="00855D2F" w:rsidRPr="00587C3C" w:rsidRDefault="00855D2F" w:rsidP="008E0545">
            <w:pPr>
              <w:pStyle w:val="10"/>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lastRenderedPageBreak/>
              <w:t>统筹推进分管行业（领域）、部门（单位）安全生产工作，每季度组织召开专题会议，分析安全生产形势，及时研究解决安全生产问题，支持有关部门依法履行安全生产工作职责。</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733"/>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40"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检查分管行业（领域）、部门（单位）安全生产工作，传统节日、重要活动、敏感时期应当及时检查。</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每月不少于1次</w:t>
            </w:r>
          </w:p>
        </w:tc>
      </w:tr>
      <w:tr w:rsidR="00855D2F" w:rsidRPr="002D3704" w:rsidTr="008E0545">
        <w:trPr>
          <w:trHeight w:hRule="exact" w:val="691"/>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督促分管行业（领域）、部门（单位）落实《西安市临潼区贯彻落实〈地方党政领导干部安全生产责任制规定〉实施细则》。</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691"/>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督促分管的部门制定年度领导干部安全生产责任清单，将安全生产工作与业务工作同时安排部署、同时组织实施、同时监督检查。</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569"/>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40"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督促分管部门完成 2019 年重点改革任务，构建有效的安全监管机制。</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718"/>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4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督促分管行业（领域）、部门（单位）开展安全生产执法工作，以及“五项攻坚”行动。</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相关部门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703"/>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督促分管行业（领域）、部门（单位）加强安全风险分级管控和隐患排查治理双重预防机制建设。</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分管部门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957"/>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依法组织领导分管行业（领域）、部门（单位）生产安全事故抢险救援、调查处理及信息公开工作，按照职责分工开展事故责任追究，对事故发生单位落实防范和整改措施的情况进行监督检查，及时处置安全生产突发事件。</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相关部门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596"/>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组织开展分管行业（领域）、部门（单位）安全生产宣传教育培训工作。</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相关部门</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r w:rsidR="00855D2F" w:rsidRPr="002D3704" w:rsidTr="008E0545">
        <w:trPr>
          <w:trHeight w:hRule="exact" w:val="691"/>
          <w:jc w:val="center"/>
        </w:trPr>
        <w:tc>
          <w:tcPr>
            <w:tcW w:w="989" w:type="dxa"/>
            <w:vMerge/>
          </w:tcPr>
          <w:p w:rsidR="00855D2F" w:rsidRPr="00587C3C" w:rsidRDefault="00855D2F" w:rsidP="008E0545">
            <w:pPr>
              <w:rPr>
                <w:rFonts w:asciiTheme="minorEastAsia" w:eastAsiaTheme="minorEastAsia" w:hAnsiTheme="minorEastAsia"/>
                <w:sz w:val="21"/>
                <w:szCs w:val="21"/>
              </w:rPr>
            </w:pPr>
          </w:p>
        </w:tc>
        <w:tc>
          <w:tcPr>
            <w:tcW w:w="1901" w:type="dxa"/>
            <w:vMerge/>
          </w:tcPr>
          <w:p w:rsidR="00855D2F" w:rsidRPr="00587C3C" w:rsidRDefault="00855D2F" w:rsidP="008E0545">
            <w:pPr>
              <w:rPr>
                <w:rFonts w:asciiTheme="minorEastAsia" w:eastAsiaTheme="minorEastAsia" w:hAnsiTheme="minorEastAsia"/>
                <w:sz w:val="21"/>
                <w:szCs w:val="21"/>
              </w:rPr>
            </w:pPr>
          </w:p>
        </w:tc>
        <w:tc>
          <w:tcPr>
            <w:tcW w:w="7454" w:type="dxa"/>
            <w:vAlign w:val="center"/>
          </w:tcPr>
          <w:p w:rsidR="00855D2F" w:rsidRPr="00587C3C" w:rsidRDefault="00855D2F" w:rsidP="008E0545">
            <w:pPr>
              <w:pStyle w:val="10"/>
              <w:spacing w:line="235" w:lineRule="exact"/>
              <w:jc w:val="both"/>
              <w:rPr>
                <w:rFonts w:asciiTheme="minorEastAsia" w:eastAsiaTheme="minorEastAsia" w:hAnsiTheme="minorEastAsia" w:cs="Times New Roman"/>
                <w:sz w:val="21"/>
                <w:szCs w:val="21"/>
              </w:rPr>
            </w:pPr>
            <w:r w:rsidRPr="00587C3C">
              <w:rPr>
                <w:rFonts w:asciiTheme="minorEastAsia" w:eastAsiaTheme="minorEastAsia" w:hAnsiTheme="minorEastAsia" w:cs="Times New Roman"/>
                <w:sz w:val="21"/>
                <w:szCs w:val="21"/>
              </w:rPr>
              <w:t>按照“一岗双责”“三个必须”原则，当发生生产安全事故，其中分管行业（领域）、部门（单位）的负责人要立即赶赴现场。</w:t>
            </w:r>
          </w:p>
        </w:tc>
        <w:tc>
          <w:tcPr>
            <w:tcW w:w="2122"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区政府办</w:t>
            </w:r>
          </w:p>
        </w:tc>
        <w:tc>
          <w:tcPr>
            <w:tcW w:w="1546" w:type="dxa"/>
            <w:vAlign w:val="center"/>
          </w:tcPr>
          <w:p w:rsidR="00855D2F" w:rsidRPr="00587C3C" w:rsidRDefault="00855D2F" w:rsidP="008E0545">
            <w:pPr>
              <w:spacing w:line="300" w:lineRule="exact"/>
              <w:jc w:val="center"/>
              <w:rPr>
                <w:rFonts w:asciiTheme="minorEastAsia" w:eastAsiaTheme="minorEastAsia" w:hAnsiTheme="minorEastAsia"/>
                <w:sz w:val="21"/>
                <w:szCs w:val="21"/>
              </w:rPr>
            </w:pPr>
            <w:r w:rsidRPr="00587C3C">
              <w:rPr>
                <w:rFonts w:asciiTheme="minorEastAsia" w:eastAsiaTheme="minorEastAsia" w:hAnsiTheme="minorEastAsia"/>
                <w:sz w:val="21"/>
                <w:szCs w:val="21"/>
              </w:rPr>
              <w:t>贯穿全年</w:t>
            </w:r>
          </w:p>
        </w:tc>
      </w:tr>
    </w:tbl>
    <w:p w:rsidR="00116E4E" w:rsidRPr="00855D2F" w:rsidRDefault="00116E4E" w:rsidP="00855D2F">
      <w:pPr>
        <w:rPr>
          <w:szCs w:val="28"/>
        </w:rPr>
      </w:pPr>
    </w:p>
    <w:sectPr w:rsidR="00116E4E" w:rsidRPr="00855D2F" w:rsidSect="00E40DBE">
      <w:footerReference w:type="even" r:id="rId7"/>
      <w:footerReference w:type="default" r:id="rId8"/>
      <w:footerReference w:type="first" r:id="rId9"/>
      <w:pgSz w:w="16838" w:h="11906" w:orient="landscape"/>
      <w:pgMar w:top="1800" w:right="1440" w:bottom="1800" w:left="144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6AB3" w:rsidRDefault="00A36AB3" w:rsidP="001F5E93">
      <w:r>
        <w:separator/>
      </w:r>
    </w:p>
  </w:endnote>
  <w:endnote w:type="continuationSeparator" w:id="1">
    <w:p w:rsidR="00A36AB3" w:rsidRDefault="00A36AB3" w:rsidP="001F5E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方正小标宋简体">
    <w:altName w:val="Arial Unicode MS"/>
    <w:charset w:val="86"/>
    <w:family w:val="auto"/>
    <w:pitch w:val="variable"/>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Pr="003876A0" w:rsidRDefault="0064014E">
    <w:pPr>
      <w:pStyle w:val="a5"/>
      <w:ind w:firstLineChars="100" w:firstLine="280"/>
      <w:rPr>
        <w:rFonts w:ascii="宋体" w:eastAsia="宋体" w:hAnsi="宋体"/>
      </w:rPr>
    </w:pPr>
    <w:r w:rsidRPr="003876A0">
      <w:rPr>
        <w:rFonts w:ascii="宋体" w:eastAsia="宋体" w:hAnsi="宋体" w:hint="eastAsia"/>
        <w:sz w:val="28"/>
      </w:rPr>
      <w:t xml:space="preserve">— </w:t>
    </w:r>
    <w:r w:rsidR="00773705" w:rsidRPr="003876A0">
      <w:rPr>
        <w:rFonts w:ascii="宋体" w:eastAsia="宋体" w:hAnsi="宋体" w:hint="eastAsia"/>
        <w:sz w:val="28"/>
      </w:rPr>
      <w:fldChar w:fldCharType="begin"/>
    </w:r>
    <w:r w:rsidRPr="003876A0">
      <w:rPr>
        <w:rFonts w:ascii="宋体" w:eastAsia="宋体" w:hAnsi="宋体" w:hint="eastAsia"/>
        <w:sz w:val="28"/>
      </w:rPr>
      <w:instrText xml:space="preserve"> PAGE \* Arabic </w:instrText>
    </w:r>
    <w:r w:rsidR="00773705" w:rsidRPr="003876A0">
      <w:rPr>
        <w:rFonts w:ascii="宋体" w:eastAsia="宋体" w:hAnsi="宋体" w:hint="eastAsia"/>
        <w:sz w:val="28"/>
      </w:rPr>
      <w:fldChar w:fldCharType="separate"/>
    </w:r>
    <w:r>
      <w:rPr>
        <w:rFonts w:ascii="宋体" w:eastAsia="宋体" w:hAnsi="宋体"/>
        <w:noProof/>
        <w:sz w:val="28"/>
      </w:rPr>
      <w:t>16</w:t>
    </w:r>
    <w:r w:rsidR="00773705" w:rsidRPr="003876A0">
      <w:rPr>
        <w:rFonts w:ascii="宋体" w:eastAsia="宋体" w:hAnsi="宋体" w:hint="eastAsia"/>
        <w:sz w:val="28"/>
      </w:rPr>
      <w:fldChar w:fldCharType="end"/>
    </w:r>
    <w:r w:rsidRPr="003876A0">
      <w:rPr>
        <w:rFonts w:ascii="宋体" w:eastAsia="宋体" w:hAnsi="宋体" w:hint="eastAsia"/>
        <w:sz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9E401A">
    <w:pPr>
      <w:pStyle w:val="a5"/>
      <w:ind w:right="140"/>
      <w:jc w:val="right"/>
    </w:pPr>
    <w:r>
      <w:rPr>
        <w:rFonts w:ascii="宋体" w:hint="eastAsia"/>
        <w:sz w:val="28"/>
      </w:rPr>
      <w:t>—</w:t>
    </w:r>
    <w:r>
      <w:rPr>
        <w:rFonts w:ascii="宋体" w:hint="eastAsia"/>
        <w:sz w:val="28"/>
      </w:rPr>
      <w:t xml:space="preserve"> </w:t>
    </w:r>
    <w:r w:rsidR="00773705">
      <w:rPr>
        <w:rFonts w:ascii="宋体" w:hint="eastAsia"/>
        <w:sz w:val="28"/>
      </w:rPr>
      <w:fldChar w:fldCharType="begin"/>
    </w:r>
    <w:r>
      <w:rPr>
        <w:rFonts w:ascii="宋体" w:hint="eastAsia"/>
        <w:sz w:val="28"/>
      </w:rPr>
      <w:instrText xml:space="preserve"> PAGE \* Arabic </w:instrText>
    </w:r>
    <w:r w:rsidR="00773705">
      <w:rPr>
        <w:rFonts w:ascii="宋体" w:hint="eastAsia"/>
        <w:sz w:val="28"/>
      </w:rPr>
      <w:fldChar w:fldCharType="separate"/>
    </w:r>
    <w:r w:rsidR="00855D2F">
      <w:rPr>
        <w:rFonts w:ascii="宋体"/>
        <w:noProof/>
        <w:sz w:val="28"/>
      </w:rPr>
      <w:t>1</w:t>
    </w:r>
    <w:r w:rsidR="00773705">
      <w:rPr>
        <w:rFonts w:ascii="宋体" w:hint="eastAsia"/>
        <w:sz w:val="28"/>
      </w:rPr>
      <w:fldChar w:fldCharType="end"/>
    </w:r>
    <w:r>
      <w:rPr>
        <w:rFonts w:ascii="宋体" w:hint="eastAsia"/>
        <w:sz w:val="28"/>
      </w:rPr>
      <w:t xml:space="preserve"> </w:t>
    </w:r>
    <w:r>
      <w:rPr>
        <w:rFonts w:ascii="宋体" w:hint="eastAsia"/>
        <w:sz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3876A0">
    <w:pPr>
      <w:pStyle w:val="a5"/>
      <w:wordWrap w:val="0"/>
      <w:ind w:right="140"/>
      <w:jc w:val="right"/>
    </w:pPr>
    <w:r>
      <w:rPr>
        <w:rFonts w:ascii="宋体" w:hint="eastAsia"/>
        <w:sz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6AB3" w:rsidRDefault="00A36AB3" w:rsidP="001F5E93">
      <w:r>
        <w:separator/>
      </w:r>
    </w:p>
  </w:footnote>
  <w:footnote w:type="continuationSeparator" w:id="1">
    <w:p w:rsidR="00A36AB3" w:rsidRDefault="00A36AB3" w:rsidP="001F5E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E2EAD"/>
    <w:multiLevelType w:val="hybridMultilevel"/>
    <w:tmpl w:val="DC462C66"/>
    <w:lvl w:ilvl="0" w:tplc="44420D7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1">
    <w:nsid w:val="32147612"/>
    <w:multiLevelType w:val="multilevel"/>
    <w:tmpl w:val="32147612"/>
    <w:lvl w:ilvl="0">
      <w:start w:val="1"/>
      <w:numFmt w:val="decimal"/>
      <w:lvlText w:val="%1"/>
      <w:lvlJc w:val="left"/>
      <w:pPr>
        <w:ind w:left="42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nsid w:val="3A69B42F"/>
    <w:multiLevelType w:val="singleLevel"/>
    <w:tmpl w:val="3A69B42F"/>
    <w:lvl w:ilvl="0">
      <w:start w:val="1"/>
      <w:numFmt w:val="decimal"/>
      <w:lvlText w:val="%1."/>
      <w:lvlJc w:val="left"/>
      <w:pPr>
        <w:ind w:left="425" w:hanging="425"/>
      </w:pPr>
      <w:rPr>
        <w:rFonts w:cs="Times New Roman" w:hint="default"/>
      </w:rPr>
    </w:lvl>
  </w:abstractNum>
  <w:num w:numId="1">
    <w:abstractNumId w:val="0"/>
  </w:num>
  <w:num w:numId="2">
    <w:abstractNumId w:val="2"/>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706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5E93"/>
    <w:rsid w:val="00011E82"/>
    <w:rsid w:val="00027F5D"/>
    <w:rsid w:val="00046813"/>
    <w:rsid w:val="000A514E"/>
    <w:rsid w:val="000B123E"/>
    <w:rsid w:val="000C764A"/>
    <w:rsid w:val="000F748A"/>
    <w:rsid w:val="00116E4E"/>
    <w:rsid w:val="001A71D0"/>
    <w:rsid w:val="001F2809"/>
    <w:rsid w:val="001F3227"/>
    <w:rsid w:val="001F5E93"/>
    <w:rsid w:val="002165DF"/>
    <w:rsid w:val="002557D7"/>
    <w:rsid w:val="00272687"/>
    <w:rsid w:val="002C465E"/>
    <w:rsid w:val="002D3903"/>
    <w:rsid w:val="002E0C56"/>
    <w:rsid w:val="0030321C"/>
    <w:rsid w:val="00310C9D"/>
    <w:rsid w:val="00322137"/>
    <w:rsid w:val="00343672"/>
    <w:rsid w:val="00345C32"/>
    <w:rsid w:val="003B036A"/>
    <w:rsid w:val="003D2D53"/>
    <w:rsid w:val="003F412D"/>
    <w:rsid w:val="003F7494"/>
    <w:rsid w:val="0040437D"/>
    <w:rsid w:val="0044633E"/>
    <w:rsid w:val="0048410C"/>
    <w:rsid w:val="00492DD7"/>
    <w:rsid w:val="004E2031"/>
    <w:rsid w:val="004F7249"/>
    <w:rsid w:val="004F7E7B"/>
    <w:rsid w:val="005227D3"/>
    <w:rsid w:val="00531984"/>
    <w:rsid w:val="00537CFD"/>
    <w:rsid w:val="006153DC"/>
    <w:rsid w:val="0064014E"/>
    <w:rsid w:val="0064672E"/>
    <w:rsid w:val="00656247"/>
    <w:rsid w:val="00665F82"/>
    <w:rsid w:val="0069295C"/>
    <w:rsid w:val="00697C74"/>
    <w:rsid w:val="006B11C9"/>
    <w:rsid w:val="006B2305"/>
    <w:rsid w:val="006B4259"/>
    <w:rsid w:val="006D0E2A"/>
    <w:rsid w:val="006D65F0"/>
    <w:rsid w:val="00732728"/>
    <w:rsid w:val="00740200"/>
    <w:rsid w:val="00750721"/>
    <w:rsid w:val="00750A89"/>
    <w:rsid w:val="00761333"/>
    <w:rsid w:val="00773705"/>
    <w:rsid w:val="007A3333"/>
    <w:rsid w:val="007D31F7"/>
    <w:rsid w:val="007F5C7C"/>
    <w:rsid w:val="008102F0"/>
    <w:rsid w:val="00855D2F"/>
    <w:rsid w:val="00880DAE"/>
    <w:rsid w:val="008836B0"/>
    <w:rsid w:val="008B1A4A"/>
    <w:rsid w:val="0094088D"/>
    <w:rsid w:val="00971391"/>
    <w:rsid w:val="00993D7C"/>
    <w:rsid w:val="009F3AC3"/>
    <w:rsid w:val="00A25DB2"/>
    <w:rsid w:val="00A363F2"/>
    <w:rsid w:val="00A36837"/>
    <w:rsid w:val="00A36AB3"/>
    <w:rsid w:val="00B62E90"/>
    <w:rsid w:val="00B83C9C"/>
    <w:rsid w:val="00B87365"/>
    <w:rsid w:val="00BB1C35"/>
    <w:rsid w:val="00BD051F"/>
    <w:rsid w:val="00BE6DAF"/>
    <w:rsid w:val="00BE6EF3"/>
    <w:rsid w:val="00CF6429"/>
    <w:rsid w:val="00D01562"/>
    <w:rsid w:val="00D1103C"/>
    <w:rsid w:val="00D46DD6"/>
    <w:rsid w:val="00D5366B"/>
    <w:rsid w:val="00D611BE"/>
    <w:rsid w:val="00D70AAD"/>
    <w:rsid w:val="00DE64C1"/>
    <w:rsid w:val="00E22AC9"/>
    <w:rsid w:val="00E40DBE"/>
    <w:rsid w:val="00E43060"/>
    <w:rsid w:val="00E47F6A"/>
    <w:rsid w:val="00E65819"/>
    <w:rsid w:val="00E807DF"/>
    <w:rsid w:val="00E946EB"/>
    <w:rsid w:val="00EA2565"/>
    <w:rsid w:val="00EC3534"/>
    <w:rsid w:val="00ED0E8F"/>
    <w:rsid w:val="00F154DD"/>
    <w:rsid w:val="00F36420"/>
    <w:rsid w:val="00F71E79"/>
    <w:rsid w:val="00FB1705"/>
    <w:rsid w:val="00FC38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06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Normal (Web)" w:uiPriority="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014E"/>
    <w:pPr>
      <w:widowControl w:val="0"/>
      <w:jc w:val="both"/>
    </w:pPr>
    <w:rPr>
      <w:rFonts w:ascii="Times New Roman" w:eastAsia="仿宋_GB2312" w:hAnsi="Times New Roman" w:cs="Times New Roman"/>
      <w:sz w:val="32"/>
      <w:szCs w:val="32"/>
    </w:rPr>
  </w:style>
  <w:style w:type="paragraph" w:styleId="1">
    <w:name w:val="heading 1"/>
    <w:basedOn w:val="a0"/>
    <w:next w:val="2"/>
    <w:link w:val="1Char"/>
    <w:uiPriority w:val="1"/>
    <w:qFormat/>
    <w:rsid w:val="002165DF"/>
    <w:pPr>
      <w:spacing w:line="560" w:lineRule="exact"/>
      <w:ind w:leftChars="100" w:left="0"/>
      <w:jc w:val="left"/>
      <w:outlineLvl w:val="0"/>
    </w:pPr>
    <w:rPr>
      <w:rFonts w:eastAsia="仿宋"/>
      <w:b/>
      <w:sz w:val="36"/>
      <w:szCs w:val="33"/>
    </w:rPr>
  </w:style>
  <w:style w:type="paragraph" w:styleId="2">
    <w:name w:val="heading 2"/>
    <w:basedOn w:val="a"/>
    <w:next w:val="a"/>
    <w:link w:val="2Char"/>
    <w:uiPriority w:val="9"/>
    <w:semiHidden/>
    <w:unhideWhenUsed/>
    <w:qFormat/>
    <w:rsid w:val="002165DF"/>
    <w:pPr>
      <w:keepNext/>
      <w:keepLines/>
      <w:spacing w:before="260" w:after="260" w:line="416" w:lineRule="auto"/>
      <w:outlineLvl w:val="1"/>
    </w:pPr>
    <w:rPr>
      <w:rFonts w:asciiTheme="majorHAnsi" w:eastAsiaTheme="majorEastAsia" w:hAnsiTheme="majorHAnsi" w:cstheme="majorBidi"/>
      <w:b/>
      <w:bCs/>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1F5E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1F5E93"/>
    <w:rPr>
      <w:sz w:val="18"/>
      <w:szCs w:val="18"/>
    </w:rPr>
  </w:style>
  <w:style w:type="paragraph" w:styleId="a5">
    <w:name w:val="footer"/>
    <w:basedOn w:val="a"/>
    <w:link w:val="Char0"/>
    <w:uiPriority w:val="99"/>
    <w:unhideWhenUsed/>
    <w:rsid w:val="001F5E93"/>
    <w:pPr>
      <w:tabs>
        <w:tab w:val="center" w:pos="4153"/>
        <w:tab w:val="right" w:pos="8306"/>
      </w:tabs>
      <w:snapToGrid w:val="0"/>
      <w:jc w:val="left"/>
    </w:pPr>
    <w:rPr>
      <w:sz w:val="18"/>
      <w:szCs w:val="18"/>
    </w:rPr>
  </w:style>
  <w:style w:type="character" w:customStyle="1" w:styleId="Char0">
    <w:name w:val="页脚 Char"/>
    <w:basedOn w:val="a1"/>
    <w:link w:val="a5"/>
    <w:uiPriority w:val="99"/>
    <w:rsid w:val="001F5E93"/>
    <w:rPr>
      <w:sz w:val="18"/>
      <w:szCs w:val="18"/>
    </w:rPr>
  </w:style>
  <w:style w:type="character" w:styleId="a6">
    <w:name w:val="page number"/>
    <w:basedOn w:val="a1"/>
    <w:uiPriority w:val="99"/>
    <w:rsid w:val="001F5E93"/>
  </w:style>
  <w:style w:type="paragraph" w:styleId="a7">
    <w:name w:val="Normal (Web)"/>
    <w:qFormat/>
    <w:rsid w:val="001F5E93"/>
    <w:pPr>
      <w:widowControl w:val="0"/>
      <w:spacing w:before="100" w:beforeAutospacing="1" w:after="100" w:afterAutospacing="1"/>
    </w:pPr>
    <w:rPr>
      <w:rFonts w:ascii="宋体" w:eastAsia="宋体" w:hAnsi="Times New Roman" w:cs="Times New Roman"/>
      <w:sz w:val="24"/>
      <w:szCs w:val="20"/>
    </w:rPr>
  </w:style>
  <w:style w:type="character" w:customStyle="1" w:styleId="1Char">
    <w:name w:val="标题 1 Char"/>
    <w:basedOn w:val="a1"/>
    <w:link w:val="1"/>
    <w:uiPriority w:val="1"/>
    <w:rsid w:val="002165DF"/>
    <w:rPr>
      <w:rFonts w:ascii="宋体" w:eastAsia="仿宋" w:hAnsi="宋体" w:cs="Times New Roman"/>
      <w:b/>
      <w:sz w:val="36"/>
      <w:szCs w:val="33"/>
    </w:rPr>
  </w:style>
  <w:style w:type="paragraph" w:styleId="a0">
    <w:name w:val="Body Text"/>
    <w:basedOn w:val="a"/>
    <w:link w:val="Char1"/>
    <w:uiPriority w:val="1"/>
    <w:qFormat/>
    <w:rsid w:val="002165DF"/>
    <w:pPr>
      <w:ind w:left="120"/>
    </w:pPr>
    <w:rPr>
      <w:rFonts w:ascii="宋体" w:eastAsia="宋体" w:hAnsi="宋体"/>
      <w:sz w:val="31"/>
      <w:szCs w:val="31"/>
    </w:rPr>
  </w:style>
  <w:style w:type="character" w:customStyle="1" w:styleId="Char1">
    <w:name w:val="正文文本 Char"/>
    <w:basedOn w:val="a1"/>
    <w:link w:val="a0"/>
    <w:uiPriority w:val="1"/>
    <w:rsid w:val="002165DF"/>
    <w:rPr>
      <w:rFonts w:ascii="宋体" w:eastAsia="宋体" w:hAnsi="宋体" w:cs="Times New Roman"/>
      <w:sz w:val="31"/>
      <w:szCs w:val="31"/>
    </w:rPr>
  </w:style>
  <w:style w:type="character" w:customStyle="1" w:styleId="2Char">
    <w:name w:val="标题 2 Char"/>
    <w:basedOn w:val="a1"/>
    <w:link w:val="2"/>
    <w:uiPriority w:val="9"/>
    <w:semiHidden/>
    <w:rsid w:val="002165DF"/>
    <w:rPr>
      <w:rFonts w:asciiTheme="majorHAnsi" w:eastAsiaTheme="majorEastAsia" w:hAnsiTheme="majorHAnsi" w:cstheme="majorBidi"/>
      <w:b/>
      <w:bCs/>
      <w:sz w:val="32"/>
      <w:szCs w:val="32"/>
    </w:rPr>
  </w:style>
  <w:style w:type="paragraph" w:styleId="a8">
    <w:name w:val="Date"/>
    <w:basedOn w:val="a"/>
    <w:next w:val="a"/>
    <w:link w:val="Char2"/>
    <w:rsid w:val="004E2031"/>
    <w:pPr>
      <w:ind w:leftChars="2500" w:left="100"/>
    </w:pPr>
    <w:rPr>
      <w:rFonts w:eastAsia="宋体"/>
      <w:sz w:val="21"/>
      <w:szCs w:val="24"/>
    </w:rPr>
  </w:style>
  <w:style w:type="character" w:customStyle="1" w:styleId="Char2">
    <w:name w:val="日期 Char"/>
    <w:basedOn w:val="a1"/>
    <w:link w:val="a8"/>
    <w:rsid w:val="004E2031"/>
    <w:rPr>
      <w:rFonts w:ascii="Times New Roman" w:eastAsia="宋体" w:hAnsi="Times New Roman" w:cs="Times New Roman"/>
      <w:szCs w:val="24"/>
    </w:rPr>
  </w:style>
  <w:style w:type="paragraph" w:styleId="a9">
    <w:name w:val="annotation text"/>
    <w:basedOn w:val="a"/>
    <w:link w:val="Char3"/>
    <w:rsid w:val="004E2031"/>
    <w:pPr>
      <w:jc w:val="left"/>
    </w:pPr>
    <w:rPr>
      <w:rFonts w:eastAsia="宋体"/>
      <w:sz w:val="21"/>
      <w:szCs w:val="24"/>
    </w:rPr>
  </w:style>
  <w:style w:type="character" w:customStyle="1" w:styleId="Char3">
    <w:name w:val="批注文字 Char"/>
    <w:basedOn w:val="a1"/>
    <w:link w:val="a9"/>
    <w:rsid w:val="004E2031"/>
    <w:rPr>
      <w:rFonts w:ascii="Times New Roman" w:eastAsia="宋体" w:hAnsi="Times New Roman" w:cs="Times New Roman"/>
      <w:szCs w:val="24"/>
    </w:rPr>
  </w:style>
  <w:style w:type="paragraph" w:styleId="aa">
    <w:name w:val="Balloon Text"/>
    <w:basedOn w:val="a"/>
    <w:link w:val="Char4"/>
    <w:rsid w:val="004E2031"/>
    <w:rPr>
      <w:rFonts w:eastAsia="宋体"/>
      <w:sz w:val="18"/>
      <w:szCs w:val="18"/>
    </w:rPr>
  </w:style>
  <w:style w:type="character" w:customStyle="1" w:styleId="Char4">
    <w:name w:val="批注框文本 Char"/>
    <w:basedOn w:val="a1"/>
    <w:link w:val="aa"/>
    <w:rsid w:val="004E2031"/>
    <w:rPr>
      <w:rFonts w:ascii="Times New Roman" w:eastAsia="宋体" w:hAnsi="Times New Roman" w:cs="Times New Roman"/>
      <w:sz w:val="18"/>
      <w:szCs w:val="18"/>
    </w:rPr>
  </w:style>
  <w:style w:type="paragraph" w:styleId="ab">
    <w:name w:val="Normal Indent"/>
    <w:basedOn w:val="a"/>
    <w:qFormat/>
    <w:rsid w:val="003F7494"/>
    <w:pPr>
      <w:ind w:firstLineChars="200" w:firstLine="420"/>
    </w:pPr>
    <w:rPr>
      <w:rFonts w:asciiTheme="minorHAnsi" w:eastAsiaTheme="minorEastAsia" w:hAnsiTheme="minorHAnsi" w:cstheme="minorBidi"/>
      <w:sz w:val="21"/>
      <w:szCs w:val="22"/>
    </w:rPr>
  </w:style>
  <w:style w:type="paragraph" w:customStyle="1" w:styleId="ac">
    <w:name w:val="表格格式小五"/>
    <w:basedOn w:val="a"/>
    <w:rsid w:val="002D3903"/>
    <w:rPr>
      <w:rFonts w:eastAsia="宋体"/>
      <w:sz w:val="18"/>
      <w:szCs w:val="18"/>
    </w:rPr>
  </w:style>
  <w:style w:type="paragraph" w:customStyle="1" w:styleId="p0">
    <w:name w:val="p0"/>
    <w:basedOn w:val="a"/>
    <w:rsid w:val="00E40DBE"/>
    <w:pPr>
      <w:widowControl/>
    </w:pPr>
    <w:rPr>
      <w:rFonts w:eastAsia="宋体"/>
      <w:kern w:val="0"/>
    </w:rPr>
  </w:style>
  <w:style w:type="character" w:customStyle="1" w:styleId="6">
    <w:name w:val="正文文本 (6)_"/>
    <w:basedOn w:val="a1"/>
    <w:link w:val="60"/>
    <w:rsid w:val="00855D2F"/>
    <w:rPr>
      <w:rFonts w:ascii="黑体" w:eastAsia="黑体" w:hAnsi="黑体" w:cs="黑体"/>
      <w:sz w:val="39"/>
      <w:szCs w:val="39"/>
      <w:shd w:val="clear" w:color="auto" w:fill="FFFFFF"/>
    </w:rPr>
  </w:style>
  <w:style w:type="character" w:customStyle="1" w:styleId="4">
    <w:name w:val="正文文本 (4)_"/>
    <w:basedOn w:val="a1"/>
    <w:link w:val="40"/>
    <w:rsid w:val="00855D2F"/>
    <w:rPr>
      <w:rFonts w:ascii="黑体" w:eastAsia="黑体" w:hAnsi="黑体" w:cs="黑体"/>
      <w:sz w:val="18"/>
      <w:szCs w:val="18"/>
      <w:shd w:val="clear" w:color="auto" w:fill="FFFFFF"/>
    </w:rPr>
  </w:style>
  <w:style w:type="character" w:customStyle="1" w:styleId="5">
    <w:name w:val="正文文本 (5)_"/>
    <w:basedOn w:val="a1"/>
    <w:link w:val="50"/>
    <w:rsid w:val="00855D2F"/>
    <w:rPr>
      <w:rFonts w:ascii="MS Gothic" w:eastAsia="MS Gothic" w:hAnsi="MS Gothic" w:cs="MS Gothic"/>
      <w:spacing w:val="-20"/>
      <w:sz w:val="16"/>
      <w:szCs w:val="16"/>
      <w:shd w:val="clear" w:color="auto" w:fill="FFFFFF"/>
    </w:rPr>
  </w:style>
  <w:style w:type="character" w:customStyle="1" w:styleId="51">
    <w:name w:val="正文文本 (5) + 黑体"/>
    <w:aliases w:val="9 pt,间距 0 pt"/>
    <w:basedOn w:val="5"/>
    <w:rsid w:val="00855D2F"/>
    <w:rPr>
      <w:rFonts w:ascii="黑体" w:eastAsia="黑体" w:hAnsi="黑体" w:cs="黑体"/>
      <w:spacing w:val="0"/>
      <w:sz w:val="18"/>
      <w:szCs w:val="18"/>
    </w:rPr>
  </w:style>
  <w:style w:type="character" w:customStyle="1" w:styleId="ad">
    <w:name w:val="正文文本_"/>
    <w:basedOn w:val="a1"/>
    <w:link w:val="10"/>
    <w:rsid w:val="00855D2F"/>
    <w:rPr>
      <w:rFonts w:ascii="黑体" w:eastAsia="黑体" w:hAnsi="黑体" w:cs="黑体"/>
      <w:sz w:val="18"/>
      <w:szCs w:val="18"/>
      <w:shd w:val="clear" w:color="auto" w:fill="FFFFFF"/>
    </w:rPr>
  </w:style>
  <w:style w:type="character" w:customStyle="1" w:styleId="MSGothic">
    <w:name w:val="正文文本 + MS Gothic"/>
    <w:aliases w:val="8 pt,间距 -1 pt"/>
    <w:basedOn w:val="ad"/>
    <w:rsid w:val="00855D2F"/>
    <w:rPr>
      <w:rFonts w:ascii="MS Gothic" w:eastAsia="MS Gothic" w:hAnsi="MS Gothic" w:cs="MS Gothic"/>
      <w:spacing w:val="-20"/>
      <w:sz w:val="16"/>
      <w:szCs w:val="16"/>
    </w:rPr>
  </w:style>
  <w:style w:type="paragraph" w:customStyle="1" w:styleId="60">
    <w:name w:val="正文文本 (6)"/>
    <w:basedOn w:val="a"/>
    <w:link w:val="6"/>
    <w:rsid w:val="00855D2F"/>
    <w:pPr>
      <w:widowControl/>
      <w:shd w:val="clear" w:color="auto" w:fill="FFFFFF"/>
      <w:spacing w:after="300" w:line="0" w:lineRule="atLeast"/>
      <w:jc w:val="left"/>
    </w:pPr>
    <w:rPr>
      <w:rFonts w:ascii="黑体" w:eastAsia="黑体" w:hAnsi="黑体" w:cs="黑体"/>
      <w:sz w:val="39"/>
      <w:szCs w:val="39"/>
    </w:rPr>
  </w:style>
  <w:style w:type="paragraph" w:customStyle="1" w:styleId="40">
    <w:name w:val="正文文本 (4)"/>
    <w:basedOn w:val="a"/>
    <w:link w:val="4"/>
    <w:rsid w:val="00855D2F"/>
    <w:pPr>
      <w:widowControl/>
      <w:shd w:val="clear" w:color="auto" w:fill="FFFFFF"/>
      <w:spacing w:line="0" w:lineRule="atLeast"/>
      <w:jc w:val="distribute"/>
    </w:pPr>
    <w:rPr>
      <w:rFonts w:ascii="黑体" w:eastAsia="黑体" w:hAnsi="黑体" w:cs="黑体"/>
      <w:sz w:val="18"/>
      <w:szCs w:val="18"/>
    </w:rPr>
  </w:style>
  <w:style w:type="paragraph" w:customStyle="1" w:styleId="50">
    <w:name w:val="正文文本 (5)"/>
    <w:basedOn w:val="a"/>
    <w:link w:val="5"/>
    <w:rsid w:val="00855D2F"/>
    <w:pPr>
      <w:widowControl/>
      <w:shd w:val="clear" w:color="auto" w:fill="FFFFFF"/>
      <w:spacing w:line="0" w:lineRule="atLeast"/>
      <w:jc w:val="left"/>
    </w:pPr>
    <w:rPr>
      <w:rFonts w:ascii="MS Gothic" w:eastAsia="MS Gothic" w:hAnsi="MS Gothic" w:cs="MS Gothic"/>
      <w:spacing w:val="-20"/>
      <w:sz w:val="16"/>
      <w:szCs w:val="16"/>
    </w:rPr>
  </w:style>
  <w:style w:type="paragraph" w:customStyle="1" w:styleId="10">
    <w:name w:val="正文文本1"/>
    <w:basedOn w:val="a"/>
    <w:link w:val="ad"/>
    <w:rsid w:val="00855D2F"/>
    <w:pPr>
      <w:widowControl/>
      <w:shd w:val="clear" w:color="auto" w:fill="FFFFFF"/>
      <w:spacing w:line="0" w:lineRule="atLeast"/>
      <w:jc w:val="distribute"/>
    </w:pPr>
    <w:rPr>
      <w:rFonts w:ascii="黑体" w:eastAsia="黑体" w:hAnsi="黑体" w:cs="黑体"/>
      <w:sz w:val="18"/>
      <w:szCs w:val="18"/>
    </w:rPr>
  </w:style>
  <w:style w:type="table" w:styleId="ae">
    <w:name w:val="Table Grid"/>
    <w:basedOn w:val="a2"/>
    <w:uiPriority w:val="59"/>
    <w:rsid w:val="00855D2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9</Pages>
  <Words>985</Words>
  <Characters>5621</Characters>
  <Application>Microsoft Office Word</Application>
  <DocSecurity>0</DocSecurity>
  <Lines>46</Lines>
  <Paragraphs>13</Paragraphs>
  <ScaleCrop>false</ScaleCrop>
  <Company>微软中国</Company>
  <LinksUpToDate>false</LinksUpToDate>
  <CharactersWithSpaces>6593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36</cp:revision>
  <dcterms:created xsi:type="dcterms:W3CDTF">2018-12-24T07:20:00Z</dcterms:created>
  <dcterms:modified xsi:type="dcterms:W3CDTF">2019-09-18T06:46:00Z</dcterms:modified>
</cp:coreProperties>
</file>